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E0644B">
      <w:pPr>
        <w:rPr>
          <w:noProof/>
          <w:szCs w:val="28"/>
        </w:rPr>
      </w:pPr>
    </w:p>
    <w:p w:rsidR="00D33910" w:rsidRDefault="00D33910" w:rsidP="00E0644B">
      <w:pPr>
        <w:rPr>
          <w:szCs w:val="28"/>
        </w:rPr>
      </w:pPr>
    </w:p>
    <w:p w:rsidR="004D2D70" w:rsidRDefault="004D2D70" w:rsidP="00057A83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057A83">
      <w:pPr>
        <w:ind w:firstLine="0"/>
        <w:jc w:val="center"/>
        <w:rPr>
          <w:szCs w:val="28"/>
        </w:rPr>
      </w:pPr>
    </w:p>
    <w:p w:rsidR="00D33910" w:rsidRPr="00A10F78" w:rsidRDefault="004D2D70" w:rsidP="00057A83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АДМИНИСТРАЦИЯ ПЕТРОПАВЛОВСКОГО МУНИЦИПАЛЬНОГО</w:t>
      </w:r>
    </w:p>
    <w:p w:rsidR="004D2D70" w:rsidRPr="00A10F78" w:rsidRDefault="004D2D70" w:rsidP="00057A83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057A83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057A83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057A83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E0644B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E0644B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</w:t>
            </w:r>
            <w:r w:rsidR="009B6BE2">
              <w:rPr>
                <w:rFonts w:ascii="Times New Roman" w:hAnsi="Times New Roman"/>
                <w:sz w:val="28"/>
                <w:szCs w:val="28"/>
                <w:u w:val="single"/>
              </w:rPr>
              <w:t>28.05.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9B6BE2">
              <w:rPr>
                <w:rFonts w:ascii="Times New Roman" w:hAnsi="Times New Roman"/>
                <w:sz w:val="28"/>
                <w:szCs w:val="28"/>
                <w:u w:val="single"/>
              </w:rPr>
              <w:t>223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E0644B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E0644B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E0644B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</w:rPr>
      </w:pPr>
    </w:p>
    <w:p w:rsidR="004D2D70" w:rsidRDefault="004D2D70" w:rsidP="00E0644B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</w:rPr>
      </w:pPr>
    </w:p>
    <w:p w:rsidR="004D2D70" w:rsidRPr="00B45849" w:rsidRDefault="004D2D70" w:rsidP="00E0644B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</w:rPr>
      </w:pPr>
    </w:p>
    <w:p w:rsidR="0043756E" w:rsidRDefault="00317160" w:rsidP="00E0644B">
      <w:pPr>
        <w:widowControl w:val="0"/>
        <w:tabs>
          <w:tab w:val="left" w:pos="0"/>
          <w:tab w:val="left" w:pos="3969"/>
        </w:tabs>
        <w:ind w:right="3827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B0694">
        <w:rPr>
          <w:rFonts w:ascii="Times New Roman" w:hAnsi="Times New Roman"/>
          <w:sz w:val="28"/>
        </w:rPr>
        <w:t xml:space="preserve">О внесении изменений в </w:t>
      </w:r>
      <w:r w:rsidRPr="003609FB">
        <w:rPr>
          <w:rFonts w:ascii="Times New Roman" w:hAnsi="Times New Roman"/>
          <w:sz w:val="28"/>
        </w:rPr>
        <w:t>административн</w:t>
      </w:r>
      <w:r>
        <w:rPr>
          <w:rFonts w:ascii="Times New Roman" w:hAnsi="Times New Roman"/>
          <w:sz w:val="28"/>
        </w:rPr>
        <w:t>ый</w:t>
      </w:r>
      <w:r w:rsidRPr="003609FB">
        <w:rPr>
          <w:rFonts w:ascii="Times New Roman" w:hAnsi="Times New Roman"/>
          <w:sz w:val="28"/>
        </w:rPr>
        <w:t xml:space="preserve"> регламент предоставления муниципальной услуги «</w:t>
      </w:r>
      <w:r w:rsidRPr="00263175">
        <w:rPr>
          <w:rFonts w:ascii="Times New Roman" w:hAnsi="Times New Roman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3609FB">
        <w:rPr>
          <w:rFonts w:ascii="Times New Roman" w:hAnsi="Times New Roman"/>
          <w:sz w:val="28"/>
        </w:rPr>
        <w:t>»</w:t>
      </w:r>
      <w:r w:rsidRPr="00D50021">
        <w:t xml:space="preserve"> </w:t>
      </w:r>
      <w:r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на территории Петропавловского муниципального района Воронежской области»</w:t>
      </w:r>
    </w:p>
    <w:p w:rsidR="00560B8F" w:rsidRPr="004C31AC" w:rsidRDefault="00560B8F" w:rsidP="00E0644B">
      <w:pPr>
        <w:widowControl w:val="0"/>
        <w:tabs>
          <w:tab w:val="left" w:pos="0"/>
          <w:tab w:val="left" w:pos="3969"/>
        </w:tabs>
        <w:ind w:right="3827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8B5F1B" w:rsidRPr="004817E0" w:rsidRDefault="008B5F1B" w:rsidP="00E0644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5E2CF7" w:rsidRPr="005E2CF7" w:rsidRDefault="004C31AC" w:rsidP="00E0644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4C31AC">
        <w:rPr>
          <w:rFonts w:ascii="Times New Roman" w:eastAsia="Calibri" w:hAnsi="Times New Roman"/>
          <w:sz w:val="28"/>
          <w:szCs w:val="28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</w:t>
      </w:r>
      <w:r w:rsidR="00317160">
        <w:rPr>
          <w:rFonts w:ascii="Times New Roman" w:eastAsia="Calibri" w:hAnsi="Times New Roman"/>
          <w:sz w:val="28"/>
          <w:szCs w:val="28"/>
        </w:rPr>
        <w:t>Федеральным законом</w:t>
      </w:r>
      <w:r w:rsidR="00560B8F" w:rsidRPr="00560B8F">
        <w:rPr>
          <w:rFonts w:ascii="Times New Roman" w:eastAsia="Calibri" w:hAnsi="Times New Roman"/>
          <w:sz w:val="28"/>
          <w:szCs w:val="28"/>
        </w:rPr>
        <w:t xml:space="preserve"> от 05.12.2022 № 509-ФЗ «О внесении изменений в Земельный кодекс Российской Федерации и статью 3.5 Федерального закона «О введении в действие Земельного кодекса Российской Федерации»</w:t>
      </w:r>
      <w:r w:rsidR="00DD7EB7" w:rsidRPr="00DD7EB7">
        <w:rPr>
          <w:rFonts w:ascii="Times New Roman" w:eastAsia="Calibri" w:hAnsi="Times New Roman"/>
          <w:sz w:val="28"/>
          <w:szCs w:val="28"/>
        </w:rPr>
        <w:t xml:space="preserve">, постановлением администрации </w:t>
      </w:r>
      <w:r w:rsidR="00DD7EB7">
        <w:rPr>
          <w:rFonts w:ascii="Times New Roman" w:eastAsia="Calibri" w:hAnsi="Times New Roman"/>
          <w:sz w:val="28"/>
          <w:szCs w:val="28"/>
        </w:rPr>
        <w:t xml:space="preserve">Петропавловского </w:t>
      </w:r>
      <w:r w:rsidR="00DD7EB7" w:rsidRPr="00DD7EB7">
        <w:rPr>
          <w:rFonts w:ascii="Times New Roman" w:eastAsia="Calibri" w:hAnsi="Times New Roman"/>
          <w:sz w:val="28"/>
          <w:szCs w:val="28"/>
        </w:rPr>
        <w:t xml:space="preserve"> муниципального района Воронежской области</w:t>
      </w:r>
      <w:r w:rsidR="003E0CCD">
        <w:rPr>
          <w:rFonts w:ascii="Times New Roman" w:eastAsia="Calibri" w:hAnsi="Times New Roman"/>
          <w:sz w:val="28"/>
          <w:szCs w:val="28"/>
        </w:rPr>
        <w:t xml:space="preserve"> от 25.09.2025 №</w:t>
      </w:r>
      <w:r w:rsidR="00317160">
        <w:rPr>
          <w:rFonts w:ascii="Times New Roman" w:eastAsia="Calibri" w:hAnsi="Times New Roman"/>
          <w:sz w:val="28"/>
          <w:szCs w:val="28"/>
        </w:rPr>
        <w:t xml:space="preserve"> </w:t>
      </w:r>
      <w:r w:rsidR="003E0CCD">
        <w:rPr>
          <w:rFonts w:ascii="Times New Roman" w:eastAsia="Calibri" w:hAnsi="Times New Roman"/>
          <w:sz w:val="28"/>
          <w:szCs w:val="28"/>
        </w:rPr>
        <w:t>381</w:t>
      </w:r>
      <w:r w:rsidR="00DD7EB7" w:rsidRPr="00DD7EB7">
        <w:rPr>
          <w:rFonts w:ascii="Times New Roman" w:eastAsia="Calibri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услуг»,</w:t>
      </w:r>
      <w:r w:rsidR="003E0CCD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администрация </w:t>
      </w:r>
      <w:r w:rsidR="005E2CF7">
        <w:rPr>
          <w:rFonts w:ascii="Times New Roman" w:eastAsia="Calibri" w:hAnsi="Times New Roman"/>
          <w:sz w:val="28"/>
          <w:szCs w:val="28"/>
        </w:rPr>
        <w:t>Петропавловского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="005E2CF7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 w:rsidR="005E2CF7"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DD7EB7" w:rsidRDefault="005E2CF7" w:rsidP="00E0644B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16BA8">
        <w:t xml:space="preserve">1. </w:t>
      </w:r>
      <w:r w:rsidR="00DD7EB7">
        <w:rPr>
          <w:lang w:eastAsia="ru-RU"/>
        </w:rPr>
        <w:t xml:space="preserve">Внести в </w:t>
      </w:r>
      <w:r w:rsidR="00DD7EB7" w:rsidRPr="00DB0694">
        <w:rPr>
          <w:lang w:eastAsia="ru-RU"/>
        </w:rPr>
        <w:t>административн</w:t>
      </w:r>
      <w:r w:rsidR="00DD7EB7">
        <w:rPr>
          <w:lang w:eastAsia="ru-RU"/>
        </w:rPr>
        <w:t>ый</w:t>
      </w:r>
      <w:r w:rsidR="00DD7EB7" w:rsidRPr="00DB0694">
        <w:rPr>
          <w:lang w:eastAsia="ru-RU"/>
        </w:rPr>
        <w:t xml:space="preserve"> регламент</w:t>
      </w:r>
      <w:r w:rsidR="00DD7EB7">
        <w:rPr>
          <w:lang w:eastAsia="ru-RU"/>
        </w:rPr>
        <w:t xml:space="preserve"> по</w:t>
      </w:r>
      <w:r w:rsidR="00DD7EB7" w:rsidRPr="00DB0694">
        <w:rPr>
          <w:lang w:eastAsia="ru-RU"/>
        </w:rPr>
        <w:t xml:space="preserve"> предоставлени</w:t>
      </w:r>
      <w:r w:rsidR="00DD7EB7">
        <w:rPr>
          <w:lang w:eastAsia="ru-RU"/>
        </w:rPr>
        <w:t>ю</w:t>
      </w:r>
      <w:r w:rsidR="00DD7EB7" w:rsidRPr="00DB0694">
        <w:rPr>
          <w:lang w:eastAsia="ru-RU"/>
        </w:rPr>
        <w:t xml:space="preserve"> муниципальной услуги </w:t>
      </w:r>
      <w:r w:rsidR="004C31AC">
        <w:t>«</w:t>
      </w:r>
      <w:r w:rsidR="00560B8F" w:rsidRPr="00560B8F">
        <w:t>Постановка граждан на учет в качестве лиц, имеющих право на предоставление земельных участков в собственность бесплатно</w:t>
      </w:r>
      <w:r w:rsidR="004C31AC">
        <w:t>» на территории Петропавловского муниципального района Воронежской области</w:t>
      </w:r>
      <w:r w:rsidR="00DD7EB7">
        <w:rPr>
          <w:lang w:eastAsia="ru-RU"/>
        </w:rPr>
        <w:t>, утвержденный постановлением администрации  Петропавловского муниципального р</w:t>
      </w:r>
      <w:r w:rsidR="003E0CCD">
        <w:rPr>
          <w:lang w:eastAsia="ru-RU"/>
        </w:rPr>
        <w:t>айона Воронежской области от «</w:t>
      </w:r>
      <w:r w:rsidR="00560B8F">
        <w:rPr>
          <w:lang w:eastAsia="ru-RU"/>
        </w:rPr>
        <w:t>19</w:t>
      </w:r>
      <w:r w:rsidR="00DD7EB7" w:rsidRPr="00DB0694">
        <w:rPr>
          <w:lang w:eastAsia="ru-RU"/>
        </w:rPr>
        <w:t xml:space="preserve">» </w:t>
      </w:r>
      <w:r w:rsidR="00560B8F">
        <w:rPr>
          <w:lang w:eastAsia="ru-RU"/>
        </w:rPr>
        <w:t>но</w:t>
      </w:r>
      <w:r w:rsidR="004C31AC">
        <w:rPr>
          <w:lang w:eastAsia="ru-RU"/>
        </w:rPr>
        <w:t>ября 202</w:t>
      </w:r>
      <w:r w:rsidR="00560B8F">
        <w:rPr>
          <w:lang w:eastAsia="ru-RU"/>
        </w:rPr>
        <w:t>5</w:t>
      </w:r>
      <w:r w:rsidR="004C31AC">
        <w:rPr>
          <w:lang w:eastAsia="ru-RU"/>
        </w:rPr>
        <w:t xml:space="preserve"> года  № </w:t>
      </w:r>
      <w:r w:rsidR="00560B8F">
        <w:rPr>
          <w:lang w:eastAsia="ru-RU"/>
        </w:rPr>
        <w:t>47</w:t>
      </w:r>
      <w:r w:rsidR="004C31AC">
        <w:rPr>
          <w:lang w:eastAsia="ru-RU"/>
        </w:rPr>
        <w:t>1</w:t>
      </w:r>
      <w:r w:rsidR="00DD7EB7">
        <w:rPr>
          <w:lang w:eastAsia="ru-RU"/>
        </w:rPr>
        <w:t>, следующие изменения:</w:t>
      </w:r>
    </w:p>
    <w:p w:rsidR="004C31AC" w:rsidRDefault="00DD7EB7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9564F2">
        <w:t>1</w:t>
      </w:r>
      <w:r w:rsidR="003E0CCD">
        <w:t>.1.</w:t>
      </w:r>
      <w:r w:rsidR="003E0CCD" w:rsidRPr="003E0CCD">
        <w:rPr>
          <w:b/>
          <w:bCs/>
        </w:rPr>
        <w:t xml:space="preserve"> </w:t>
      </w:r>
      <w:r w:rsidR="004C31AC">
        <w:t xml:space="preserve"> Пункт 6.</w:t>
      </w:r>
      <w:r w:rsidR="00E0644B">
        <w:t>4</w:t>
      </w:r>
      <w:r w:rsidR="004C31AC">
        <w:t xml:space="preserve"> изложить в следующей редакции:</w:t>
      </w:r>
    </w:p>
    <w:p w:rsidR="004C31AC" w:rsidRDefault="004C31AC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«</w:t>
      </w:r>
      <w:r w:rsidR="00E0644B" w:rsidRPr="00E0644B">
        <w:t xml:space="preserve">6.4. Максимальный срок предоставления Муниципальной услуги, указанный в </w:t>
      </w:r>
      <w:proofErr w:type="spellStart"/>
      <w:r w:rsidR="00E0644B" w:rsidRPr="00E0644B">
        <w:t>п</w:t>
      </w:r>
      <w:r w:rsidR="00EA4ABF">
        <w:t>.</w:t>
      </w:r>
      <w:r w:rsidR="00E0644B" w:rsidRPr="00E0644B">
        <w:t>п</w:t>
      </w:r>
      <w:proofErr w:type="spellEnd"/>
      <w:r w:rsidR="00E0644B" w:rsidRPr="00E0644B">
        <w:t>.</w:t>
      </w:r>
      <w:r w:rsidR="00EA4ABF">
        <w:t xml:space="preserve"> </w:t>
      </w:r>
      <w:r w:rsidR="00E0644B" w:rsidRPr="00E0644B">
        <w:t>6.1-6.2. настоящего пункта, применяется для всех категорий (признаков) заявителей и способов подачи запроса</w:t>
      </w:r>
      <w:r w:rsidR="00C202CF">
        <w:t xml:space="preserve">, за исключением  </w:t>
      </w:r>
      <w:r w:rsidR="00C202CF">
        <w:lastRenderedPageBreak/>
        <w:t xml:space="preserve">заявителей, указанных в п.п.19-20 </w:t>
      </w:r>
      <w:r w:rsidR="00EA4ABF">
        <w:t xml:space="preserve"> п. 2.1</w:t>
      </w:r>
      <w:r w:rsidR="00E0644B" w:rsidRPr="00E0644B">
        <w:t>.</w:t>
      </w:r>
      <w:r>
        <w:t>».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1.2.</w:t>
      </w:r>
      <w:r w:rsidR="00560B8F">
        <w:tab/>
        <w:t xml:space="preserve">Дополнить подпунктом </w:t>
      </w:r>
      <w:r>
        <w:t>6.5</w:t>
      </w:r>
      <w:r w:rsidR="00560B8F">
        <w:t xml:space="preserve"> следующего содержания:</w:t>
      </w:r>
    </w:p>
    <w:p w:rsidR="00560B8F" w:rsidRDefault="00560B8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«</w:t>
      </w:r>
      <w:r w:rsidR="00EA4ABF">
        <w:t>6.5</w:t>
      </w:r>
      <w:r>
        <w:t xml:space="preserve"> Сроки административных процедур при предоставлении земельных участков участникам специальной военной операции и членов их семей: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6.5</w:t>
      </w:r>
      <w:r w:rsidR="00560B8F">
        <w:t xml:space="preserve">.1. Рассмотрение заявления о постановке на учет в качестве лиц, имеющих право на предоставления земельного участка в собственность бесплатно, приложенных к нему документов и принятие решения осуществляются в срок не более восьми рабочих дней со дня поступления заявления и документов в </w:t>
      </w:r>
      <w:r>
        <w:t>Администрацию</w:t>
      </w:r>
      <w:r w:rsidR="00560B8F">
        <w:t>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EA4ABF">
        <w:t>6.5</w:t>
      </w:r>
      <w:r w:rsidR="00560B8F">
        <w:t>.2. Прием заявления с комплек</w:t>
      </w:r>
      <w:r w:rsidR="00D62526">
        <w:t>том документов, их регистрация</w:t>
      </w:r>
      <w:r w:rsidR="00560B8F">
        <w:t xml:space="preserve">, определение ответственного исполнителя осуществляются в срок не позднее одного рабочего дня со дня поступления заявления и документов в </w:t>
      </w:r>
      <w:r>
        <w:t>Администрацию</w:t>
      </w:r>
      <w:r w:rsidR="00560B8F">
        <w:t>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EA4ABF">
        <w:t>6.5</w:t>
      </w:r>
      <w:r w:rsidR="00560B8F">
        <w:t xml:space="preserve">.3. Проверка специалистом </w:t>
      </w:r>
      <w:r>
        <w:t>сектор</w:t>
      </w:r>
      <w:r w:rsidR="00560B8F">
        <w:t xml:space="preserve">а и предварительное рассмотрение заявления и прилагаемых к нему документов, необходимых для предоставления </w:t>
      </w:r>
      <w:r>
        <w:t>муниципальной</w:t>
      </w:r>
      <w:r w:rsidR="00560B8F">
        <w:t xml:space="preserve"> услуги, направление межведомственных запросов осуществляются в срок не позднее трех рабочих дня со дня поступления заявления и документов в </w:t>
      </w:r>
      <w:r>
        <w:t>Администрацию</w:t>
      </w:r>
      <w:r w:rsidR="00560B8F">
        <w:t>.</w:t>
      </w:r>
    </w:p>
    <w:p w:rsidR="00560B8F" w:rsidRDefault="00560B8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Проверка соответствия сведений, представленных заявителем, требованиям, установленным статьями 12 и 13 Закона Воронежской области от 13.05.2008 №</w:t>
      </w:r>
      <w:r w:rsidR="00EA4ABF">
        <w:t xml:space="preserve"> </w:t>
      </w:r>
      <w:r>
        <w:t xml:space="preserve">25-ОЗ «О регулировании земельных отношений на территории Воронежской области», осуществляются в срок не более четырех рабочих дней со дня поступления заявления в </w:t>
      </w:r>
      <w:r w:rsidR="00EA4ABF">
        <w:t>администрацию</w:t>
      </w:r>
      <w:r>
        <w:t xml:space="preserve"> (в пределах срока, установленного пунктом </w:t>
      </w:r>
      <w:r w:rsidR="00EA4ABF" w:rsidRPr="00EA4ABF">
        <w:t>6.5</w:t>
      </w:r>
      <w:r>
        <w:t>.1 настоящего Административного регламента).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EA4ABF">
        <w:t>6.5</w:t>
      </w:r>
      <w:r w:rsidR="00560B8F">
        <w:t xml:space="preserve">.4. После проведения проверки соответствия сведений </w:t>
      </w:r>
      <w:r>
        <w:t>Администрация</w:t>
      </w:r>
      <w:r w:rsidR="00560B8F">
        <w:t xml:space="preserve"> в течение одного рабочего дня со дня поступления ответов на межведомственные запросы принимает решение о включении заявителя в Реестр участникам специальной военной операции и членов их семей либо решение об отказе в принятии на учет и включении заявителя в Реестр участников специальной военной операции и членов их семей.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EA4ABF">
        <w:t>6.5</w:t>
      </w:r>
      <w:r w:rsidR="00560B8F">
        <w:t xml:space="preserve">.5. Регистрация </w:t>
      </w:r>
      <w:r w:rsidR="00D876A9">
        <w:rPr>
          <w:highlight w:val="yellow"/>
        </w:rPr>
        <w:t>распоряжения</w:t>
      </w:r>
      <w:r w:rsidR="00560B8F">
        <w:t xml:space="preserve"> о включении заявителя в Реестр участников специальной военной операции и членов их семей, решения об отказе во включении заявителя в Реестр участников специальной военной операции и членов их семей осуществляется в срок не более одного рабочего дня, следую</w:t>
      </w:r>
      <w:r>
        <w:t>щего за днем подписания решения</w:t>
      </w:r>
      <w:r w:rsidR="00560B8F">
        <w:t>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EA4ABF">
        <w:t>6.5</w:t>
      </w:r>
      <w:r w:rsidR="00560B8F">
        <w:t xml:space="preserve">.6. О принятом решении о включении в Реестр участников специальной военной операции и членов их семей либо об отказе в принятии на учет и включении в Реестр участников специальной военной операции и членов их семей </w:t>
      </w:r>
      <w:r>
        <w:t>Администрация</w:t>
      </w:r>
      <w:r w:rsidR="00560B8F">
        <w:t xml:space="preserve"> уведомляет заявителя заказным письмом с уведомлением о вручении</w:t>
      </w:r>
      <w:r>
        <w:t xml:space="preserve"> или нарочно</w:t>
      </w:r>
      <w:r w:rsidR="00560B8F">
        <w:t xml:space="preserve"> в течение 3 календарных дней со дня принятия соответствующего решения.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EA4ABF">
        <w:t>6.5</w:t>
      </w:r>
      <w:r w:rsidR="00560B8F">
        <w:t xml:space="preserve">.7. </w:t>
      </w:r>
      <w:r>
        <w:t>Администрация</w:t>
      </w:r>
      <w:r w:rsidR="00560B8F">
        <w:t xml:space="preserve"> в течение 10 календарных дней со дня утверждения перечня земельных участков направляет гражданам, включенным в Реестр участников специальной военной операции и членов их семей, заказным письмом с уведомлением о вручении предложение</w:t>
      </w:r>
      <w:r>
        <w:t xml:space="preserve"> или нарочно</w:t>
      </w:r>
      <w:r w:rsidR="00560B8F">
        <w:t xml:space="preserve"> в срок не позднее 10 календарных дней со дня получения предложения представить свое </w:t>
      </w:r>
      <w:r w:rsidR="00560B8F">
        <w:lastRenderedPageBreak/>
        <w:t>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участка.</w:t>
      </w:r>
    </w:p>
    <w:p w:rsidR="00560B8F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EA4ABF">
        <w:t>6.5</w:t>
      </w:r>
      <w:r w:rsidR="00560B8F">
        <w:t xml:space="preserve">.8. В случае согласия участника специальной военной операции или членов его семьи на получение в собственность указанного в предложении земельного участка </w:t>
      </w:r>
      <w:r>
        <w:t>администрация</w:t>
      </w:r>
      <w:r w:rsidR="00560B8F">
        <w:t xml:space="preserve"> в течение 14 календарных дней со дня получения письменного согласия принимает решение о предоставлении земельного участка, которое направляет участнику специальной военной операции или членам его семьи заказным письмом с уведомлением о вручении</w:t>
      </w:r>
      <w:r>
        <w:t xml:space="preserve"> или нарочно</w:t>
      </w:r>
      <w:r w:rsidR="00560B8F">
        <w:t>.».</w:t>
      </w:r>
    </w:p>
    <w:p w:rsidR="00DD7EB7" w:rsidRPr="00853C5D" w:rsidRDefault="004C31AC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853C5D">
        <w:t xml:space="preserve">1.3. Приложение № </w:t>
      </w:r>
      <w:r w:rsidR="00853C5D" w:rsidRPr="00853C5D">
        <w:t>3</w:t>
      </w:r>
      <w:r w:rsidRPr="00853C5D">
        <w:t xml:space="preserve"> изложить в новой редакции в соответствии с Приложением к настоящему постановлению</w:t>
      </w:r>
      <w:r w:rsidR="00CB01EF" w:rsidRPr="00853C5D">
        <w:t>.</w:t>
      </w:r>
    </w:p>
    <w:p w:rsidR="005E2CF7" w:rsidRDefault="00DD7EB7" w:rsidP="00E0644B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2</w:t>
      </w:r>
      <w:r w:rsidRPr="003609FB">
        <w:t xml:space="preserve">. Настоящее постановление вступает в силу со дня его официального опубликования. </w:t>
      </w:r>
    </w:p>
    <w:p w:rsidR="00223885" w:rsidRDefault="00A72CA4" w:rsidP="00E0644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   </w:t>
      </w:r>
      <w:r w:rsidR="00DD7EB7">
        <w:rPr>
          <w:rFonts w:ascii="Times New Roman" w:hAnsi="Times New Roman"/>
          <w:sz w:val="28"/>
          <w:szCs w:val="28"/>
        </w:rPr>
        <w:t>Л.Л. Нестеренко.</w:t>
      </w:r>
    </w:p>
    <w:p w:rsidR="00223885" w:rsidRPr="00A64FF7" w:rsidRDefault="00223885" w:rsidP="00E0644B">
      <w:pPr>
        <w:ind w:firstLine="709"/>
        <w:rPr>
          <w:rFonts w:ascii="Times New Roman" w:hAnsi="Times New Roman"/>
          <w:sz w:val="28"/>
          <w:szCs w:val="28"/>
        </w:rPr>
      </w:pPr>
    </w:p>
    <w:p w:rsidR="008B5F1B" w:rsidRDefault="008B5F1B" w:rsidP="00E0644B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E0644B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853C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853C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E0644B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E0644B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E0644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В.Г.</w:t>
            </w:r>
            <w:r w:rsidR="003E0C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B356A5" w:rsidRDefault="00B356A5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74302" w:rsidRDefault="00E74302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74302" w:rsidRDefault="00E74302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74302" w:rsidRDefault="00E74302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74302" w:rsidRDefault="00E74302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74302" w:rsidRDefault="00E74302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876A9" w:rsidRDefault="00D876A9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876A9" w:rsidRDefault="00D876A9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74302" w:rsidRDefault="00E74302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74302" w:rsidRDefault="00E74302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F6BBE" w:rsidRPr="00BF6BBE" w:rsidRDefault="00BF6BBE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Приложение</w:t>
      </w:r>
    </w:p>
    <w:p w:rsidR="00BF6BBE" w:rsidRPr="00BF6BBE" w:rsidRDefault="00BF6BBE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постановлению администрации</w:t>
      </w:r>
    </w:p>
    <w:p w:rsidR="00BF6BBE" w:rsidRPr="00BF6BBE" w:rsidRDefault="00BF6BBE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Петропавловского муниципального района </w:t>
      </w: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Воронежской области </w:t>
      </w:r>
    </w:p>
    <w:p w:rsidR="00BF6BBE" w:rsidRPr="00BF6BBE" w:rsidRDefault="009B6BE2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от 28.05.</w:t>
      </w:r>
      <w:bookmarkStart w:id="0" w:name="_GoBack"/>
      <w:bookmarkEnd w:id="0"/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2026 г. № 223</w:t>
      </w:r>
    </w:p>
    <w:p w:rsidR="00BF6BBE" w:rsidRPr="00BF6BBE" w:rsidRDefault="00BF6BBE" w:rsidP="00853C5D">
      <w:pPr>
        <w:widowControl w:val="0"/>
        <w:ind w:firstLine="0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CE38BA" w:rsidRPr="00CE38BA" w:rsidRDefault="00CE38BA" w:rsidP="00E74302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  <w:lang w:bidi="ru-RU"/>
        </w:rPr>
      </w:pPr>
      <w:r w:rsidRPr="00CE38BA">
        <w:rPr>
          <w:rFonts w:ascii="Times New Roman" w:hAnsi="Times New Roman"/>
          <w:sz w:val="28"/>
          <w:szCs w:val="28"/>
          <w:lang w:bidi="ru-RU"/>
        </w:rPr>
        <w:t xml:space="preserve">«Приложение № </w:t>
      </w:r>
      <w:r w:rsidR="00E74302">
        <w:rPr>
          <w:rFonts w:ascii="Times New Roman" w:hAnsi="Times New Roman"/>
          <w:sz w:val="28"/>
          <w:szCs w:val="28"/>
          <w:lang w:bidi="ru-RU"/>
        </w:rPr>
        <w:t>3</w:t>
      </w:r>
    </w:p>
    <w:p w:rsidR="00CE38BA" w:rsidRPr="00CE38BA" w:rsidRDefault="00CE38BA" w:rsidP="00E74302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  <w:lang w:bidi="ru-RU"/>
        </w:rPr>
      </w:pPr>
      <w:r w:rsidRPr="00CE38BA">
        <w:rPr>
          <w:rFonts w:ascii="Times New Roman" w:hAnsi="Times New Roman"/>
          <w:sz w:val="28"/>
          <w:szCs w:val="28"/>
          <w:lang w:bidi="ru-RU"/>
        </w:rPr>
        <w:t>к Административному регламенту</w:t>
      </w:r>
    </w:p>
    <w:p w:rsidR="00E74302" w:rsidRPr="00E74302" w:rsidRDefault="00E74302" w:rsidP="00E74302">
      <w:pPr>
        <w:spacing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E74302" w:rsidRPr="00E74302" w:rsidRDefault="00E74302" w:rsidP="00E74302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74302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E74302" w:rsidRPr="00E74302" w:rsidRDefault="00E74302" w:rsidP="00E74302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highlight w:val="cyan"/>
          <w:lang w:eastAsia="en-US"/>
        </w:rPr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34"/>
        <w:gridCol w:w="2409"/>
        <w:gridCol w:w="6408"/>
      </w:tblGrid>
      <w:tr w:rsidR="00E74302" w:rsidRPr="00E74302" w:rsidTr="00B072D1">
        <w:tc>
          <w:tcPr>
            <w:tcW w:w="9351" w:type="dxa"/>
            <w:gridSpan w:val="3"/>
          </w:tcPr>
          <w:p w:rsidR="00E74302" w:rsidRPr="00E74302" w:rsidRDefault="00E74302" w:rsidP="00E74302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bCs/>
                <w:lang w:eastAsia="en-US"/>
              </w:rPr>
              <w:t>Результат «Решение о постановке гражданина на учет в качестве лица, имеющего право на предоставление земельных участков в собственность бесплатно»</w:t>
            </w:r>
          </w:p>
        </w:tc>
      </w:tr>
      <w:tr w:rsidR="00E74302" w:rsidRPr="00E74302" w:rsidTr="00B072D1">
        <w:tc>
          <w:tcPr>
            <w:tcW w:w="534" w:type="dxa"/>
            <w:vMerge w:val="restart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Физическое лицо</w:t>
            </w:r>
          </w:p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b/>
              </w:rPr>
            </w:pPr>
            <w:r w:rsidRPr="00E74302">
              <w:rPr>
                <w:rFonts w:ascii="Times New Roman" w:hAnsi="Times New Roman"/>
                <w:b/>
              </w:rPr>
              <w:t xml:space="preserve">В случае подачи заявления о постановке на учет в качестве лиц, имеющих право на предоставление земельных участков в собственность бесплатно (за исключением многодетных граждан, участников специальной военной операции, членов семей погибших (умерших) участников специальной военной операции), определенных Законом Воронежской области от 13.05.2008 № 25-ОЗ «О регулировании земельных отношений на территории Воронежской области»: 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1. Заявление о предоставлении муниципальной услуги.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2. Документ, удостоверяющий личность заявителя, с приложением копии паспорта гражданина Российской Федерации или иного документа, удостоверяющего личность, подтверждающего его постоянное проживание на территории Воронежской области.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3. Документ, подтверждающий полномочия представителя Заявителя.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4. Копия документа, подтверждающего принадлежность Заявителя к одной из категорий, указанных в части 1 статьи 13 Закона Воронежской области от 13.05.2008 № 25-ОЗ «О регулировании земельных отношений на территории Воронежской области».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b/>
                <w:lang w:eastAsia="en-US"/>
              </w:rPr>
              <w:t xml:space="preserve">В случае подачи заявления о постановке на учет в качестве лица, имеющего право на предоставление земельного участка в собственность бесплатно гражданину, имеющему трех и более детей (многодетному гражданину), в порядке, определенном </w:t>
            </w:r>
            <w:hyperlink r:id="rId10" w:history="1">
              <w:r w:rsidRPr="00E74302">
                <w:rPr>
                  <w:rFonts w:ascii="Times New Roman" w:eastAsiaTheme="minorHAnsi" w:hAnsi="Times New Roman"/>
                  <w:b/>
                  <w:lang w:eastAsia="en-US"/>
                </w:rPr>
                <w:t>Законом</w:t>
              </w:r>
            </w:hyperlink>
            <w:r w:rsidRPr="00E74302">
              <w:rPr>
                <w:rFonts w:ascii="Times New Roman" w:eastAsiaTheme="minorHAnsi" w:hAnsi="Times New Roman"/>
                <w:b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области»: 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1. Заявление о предоставлении муниципальной услуги. Заявление о предоставлении Муниципальной услуги подписывается одним из родителей, опекуном (попечителем) или уполномоченным им лицом.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lastRenderedPageBreak/>
              <w:t>2. Документ, удостоверяющий личность заявителя, с приложение копии паспорта гражданина Российской Федерации или иного документа, удостоверяющего личность, подтверждающего его постоянное проживание на территории Воронежской области.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3. Документ, подтверждающий полномочия представителя Заявителя.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4. Копия акта органа опеки и попечительства о назначении опекуна или попечителя при предъявлении оригинала.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5. Справка образовательной организации в отношении детей, обучающихся в очной форме.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6. Документ о прохождении детьми старше 18 лет, но не более чем до достижения ими 23-летнего возраста, срочной военной службы по призыву в Вооруженных Силах Российской Федерации (в случае прохождения детьми срочной военной службы по призыву в Вооруженных Силах Российской Федерации).</w:t>
            </w:r>
          </w:p>
          <w:p w:rsid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7. Документ, подтверждающий совместное проживание Заявителя с детьми (акт органа опеки и попечительства о месте проживания детей, судебное решение о месте проживания детей) в случае,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b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b/>
                <w:lang w:eastAsia="en-US"/>
              </w:rPr>
              <w:t>Граждане, относящиеся к участникам специальной военной операции или членам семей погибших (умерших) участников специальной военной операции, перечисленных в пунктах 17, 18 части 1 статьи 13 Закона Воронежской области от 13.05.2008 № 25-ОЗ «О регулировании земельных отношений на территории Воронежской области» соответственно для подтверждения отнесения их к указанной льготной категории к заявлению о постановке на учет в качестве лиц, имеющих право на предоставления земельного участка в собственность бесплатно прилагают следующие документы: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1) В отношении погибшего (умершего) участника специальной военной операции </w:t>
            </w:r>
            <w:proofErr w:type="gramStart"/>
            <w:r w:rsidRPr="00E74302">
              <w:rPr>
                <w:rFonts w:ascii="Times New Roman" w:eastAsiaTheme="minorHAnsi" w:hAnsi="Times New Roman"/>
                <w:lang w:eastAsia="en-US"/>
              </w:rPr>
              <w:t>предоставляются следующие документы</w:t>
            </w:r>
            <w:proofErr w:type="gramEnd"/>
            <w:r w:rsidRPr="00E74302">
              <w:rPr>
                <w:rFonts w:ascii="Times New Roman" w:eastAsiaTheme="minorHAnsi" w:hAnsi="Times New Roman"/>
                <w:lang w:eastAsia="en-US"/>
              </w:rPr>
              <w:t>: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1.1) Сведения военного комиссариата о нахождении в командировке в зоне специальной военной операции в период времени.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1.2). Копия удостоверения члена семьи ветерана боевых действий или Копия удостоверения ветерана боевых действий (при наличии).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1.3) Копия удостоверения о присвоении звания Героя Российской Федерации (для лиц, удостоенных звания Героя Российской Федерации) и (или) копия удостоверения к государственной награде Российской Федерации (для лиц, удостоенных государственных наград Российской Федерации) в случае  подачи заявления о включении в реестр участников специальной военной операции и членов семей погибших (умерших) участников специальной </w:t>
            </w:r>
            <w:r w:rsidRPr="00E74302">
              <w:rPr>
                <w:rFonts w:ascii="Times New Roman" w:eastAsiaTheme="minorHAnsi" w:hAnsi="Times New Roman"/>
                <w:lang w:eastAsia="en-US"/>
              </w:rPr>
              <w:lastRenderedPageBreak/>
              <w:t>военной операции через МФЦ либо в ходе очного приема, либо посредством почтовой связи.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2) В отношении погибшего (умершего) участника специальной военной операции по своей инициативе вправе самостоятельно </w:t>
            </w:r>
            <w:proofErr w:type="gramStart"/>
            <w:r w:rsidRPr="00E74302">
              <w:rPr>
                <w:rFonts w:ascii="Times New Roman" w:eastAsiaTheme="minorHAnsi" w:hAnsi="Times New Roman"/>
                <w:lang w:eastAsia="en-US"/>
              </w:rPr>
              <w:t>предоставить следующие документы</w:t>
            </w:r>
            <w:proofErr w:type="gramEnd"/>
            <w:r w:rsidRPr="00E74302">
              <w:rPr>
                <w:rFonts w:ascii="Times New Roman" w:eastAsiaTheme="minorHAnsi" w:hAnsi="Times New Roman"/>
                <w:lang w:eastAsia="en-US"/>
              </w:rPr>
              <w:t>: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2.1) копии документов, подтверждающих гибель (смерть) участника специальной военной операции вследствие увечья (ранения, травмы, контузии) или заболевания, полученных им в ходе участия в специальной военной операции (извещение о смерти, медицинское свидетельство о смерти, справка о смерти гражданина)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2.2) 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умершим, вступившего в законную силу, в отношении участника специальной военной операции.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3) В отношении членов семьи погибшего (умершего) участника специальной военной операции заявители предоставляют: 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3.1) Сведения о документе, удостоверяющего личность и принадлежность к гражданству Российской Федерации (паспорт гражданина Российской Федерации, сведения на всех страницах).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3.2) Согласие лиц, указанных в заявлении, на обработку их персональных данных в случае подачи заявления о включении в реестр участников специальной военной операции и членов семей погибших (умерших) участников специальной военной операции через МФЦ, либо в ходе очного приема, либо посредством почтовой связи.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4) В отношении членов семьи погибшего (умершего) участника специальной военной операции заявители по своей инициативе самостоятельно </w:t>
            </w:r>
            <w:proofErr w:type="gramStart"/>
            <w:r w:rsidRPr="00E74302">
              <w:rPr>
                <w:rFonts w:ascii="Times New Roman" w:eastAsiaTheme="minorHAnsi" w:hAnsi="Times New Roman"/>
                <w:lang w:eastAsia="en-US"/>
              </w:rPr>
              <w:t>предоставляют следующие документы</w:t>
            </w:r>
            <w:proofErr w:type="gramEnd"/>
            <w:r w:rsidRPr="00E74302">
              <w:rPr>
                <w:rFonts w:ascii="Times New Roman" w:eastAsiaTheme="minorHAnsi" w:hAnsi="Times New Roman"/>
                <w:lang w:eastAsia="en-US"/>
              </w:rPr>
              <w:t>: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4.1) Копии документов, подтверждающих состав семьи и родственную связь заявителей с участником специальной военной операции, погибшим (умершим) вследствие увечья (ранения, травмы, контузии) или заболевания, полученных в ходе участия в специальной военной операции (далее - гражданин), а именно: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а) копии документов, удостоверяющих личность супруги (супруги), детей и родителей гражданина;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б) свидетельство о браке - для супруги (супруга) гражданина;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в) свидетельства о рождении (установлении отцовства, усыновлении (удочерении)) - для детей гражданина;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г) копия решения суда об установлении факта родственных отношений, регистрации рождения, усыновления (удочерения), брака, признания отцовства - для членов семьи, признанных таковыми по решению суда;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д) копия свидетельства о рождении гражданина (об установлении отцовства, об усыновлении (удочерении));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е) справка о составе семьи заявителя.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4.2) Сведения от органов опеки и попечительства об </w:t>
            </w:r>
            <w:r w:rsidRPr="00E74302">
              <w:rPr>
                <w:rFonts w:ascii="Times New Roman" w:eastAsiaTheme="minorHAnsi" w:hAnsi="Times New Roman"/>
                <w:lang w:eastAsia="en-US"/>
              </w:rPr>
              <w:lastRenderedPageBreak/>
              <w:t xml:space="preserve">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</w:t>
            </w:r>
            <w:proofErr w:type="gramStart"/>
            <w:r w:rsidRPr="00E74302">
              <w:rPr>
                <w:rFonts w:ascii="Times New Roman" w:eastAsiaTheme="minorHAnsi" w:hAnsi="Times New Roman"/>
                <w:lang w:eastAsia="en-US"/>
              </w:rPr>
              <w:t>семьи</w:t>
            </w:r>
            <w:proofErr w:type="gramEnd"/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 либо об отсутствии сведений о передаче детей под опеку (попечительство), в том числе в приемные семьи (оригинал).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4.3) Копия страхового свидетельства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4.4) Копия свидетельства о регистрации по месту пребывания (при наличии).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4.5) Письменный отказ иного члена семьи погибшего (умершего) участника специальной военной операции от предоставления земельного участка в собственность бесплатно и единовременной денежной выплаты (в случае отказа члена семьи погибшего (умершего) участника специальной военной операции от предоставления данной меры государственной поддержки).</w:t>
            </w:r>
          </w:p>
          <w:p w:rsidR="00E74302" w:rsidRPr="00E74302" w:rsidRDefault="00E74302" w:rsidP="00E74302">
            <w:pPr>
              <w:adjustRightInd w:val="0"/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4.6) Иные документы, подтверждающие соответствие льготной категории граждан.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1. Выписку из ЕГРН (об объекте недвижимости, о зарегистрированных правах на объекты недвижимости).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2. Сведения из Единого государственного реестра записей актов гражданского состояния.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3. Сведения о регистрации по месту пребывания.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4. Сведения о постановке на учет в качестве нуждающихся в жилых помещениях.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5. Сведения о страховом свидетельстве обязательного пенсионного страхования заявителя или документе, подтверждающем регистрацию заявителя в системе индивидуального (персонифицированного) учета.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6. Копии документов, подтверждающих состав семьи и родственную связь заявителей с участником специальной военной операции, погибшим (умершим) вследствие увечья (ранения, травмы, контузии) или заболевания, полученных в ходе участия в специальной военной операции (далее - гражданин), а именно: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а) копии документов, удостоверяющих личность супруги (супруги), детей и родителей гражданина;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б) свидетельство о браке - для супруги (супруга) гражданина;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в) свидетельства о рождении (установлении отцовства, усыновлении (удочерении)) - для детей гражданина;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г) копия решения суда об установлении факта родственных отношений, регистрации рождения, усыновления (удочерения), брака, признания отцовства - для членов семьи, признанных таковыми по решению суда;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д) копия свидетельства о рождении гражданина (об установлении отцовства, об усыновлении (удочерении));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е) справка о составе семьи заявителя;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 xml:space="preserve">- сведения от органов опеки и попечительства об отсутствии судебного решения о лишении родительских прав либо об ограничении в родительских правах в </w:t>
            </w:r>
            <w:r w:rsidRPr="00E74302">
              <w:rPr>
                <w:rFonts w:ascii="Times New Roman" w:hAnsi="Times New Roman"/>
              </w:rPr>
              <w:lastRenderedPageBreak/>
              <w:t xml:space="preserve">отношении своих детей обоих родителей либо единственного родителя </w:t>
            </w:r>
            <w:proofErr w:type="gramStart"/>
            <w:r w:rsidRPr="00E74302">
              <w:rPr>
                <w:rFonts w:ascii="Times New Roman" w:hAnsi="Times New Roman"/>
              </w:rPr>
              <w:t>семьи</w:t>
            </w:r>
            <w:proofErr w:type="gramEnd"/>
            <w:r w:rsidRPr="00E74302">
              <w:rPr>
                <w:rFonts w:ascii="Times New Roman" w:hAnsi="Times New Roman"/>
              </w:rPr>
              <w:t xml:space="preserve"> либо об отсутствии сведений о передаче детей под опеку (попечительство), в том числе в приемные семьи (оригинал);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7. Копия свидетельства о регистрации по месту пребывания (при наличии).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8. Письменный отказ иного члена семьи погибшего (умершего) участника специальной военной операции от предоставления земельного участка в собственность бесплатно и единовременной денежной выплаты (в случае отказа члена семьи погибшего (умершего) участника специальной военной операции от предоставления данной меры государственной поддержки).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1. Посредством почтового отправления.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2. Посредством ЕПГУ, РПГУ, электронной почты.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3. В МФЦ.</w:t>
            </w:r>
          </w:p>
          <w:p w:rsidR="00B34B66" w:rsidRPr="00E74302" w:rsidRDefault="00E74302" w:rsidP="00B34B66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b/>
                <w:i/>
              </w:rPr>
            </w:pPr>
            <w:r w:rsidRPr="00E74302">
              <w:rPr>
                <w:rFonts w:ascii="Times New Roman" w:hAnsi="Times New Roman"/>
              </w:rPr>
              <w:t>4. Лично Заявителем либо его представителем в ходе личного приема в Администрации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b/>
                <w:i/>
              </w:rPr>
            </w:pPr>
          </w:p>
        </w:tc>
      </w:tr>
      <w:tr w:rsidR="00E74302" w:rsidRPr="00E74302" w:rsidTr="00B072D1">
        <w:tc>
          <w:tcPr>
            <w:tcW w:w="9351" w:type="dxa"/>
            <w:gridSpan w:val="3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E74302" w:rsidRPr="00E74302" w:rsidTr="00B072D1">
        <w:tc>
          <w:tcPr>
            <w:tcW w:w="534" w:type="dxa"/>
            <w:vMerge w:val="restart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Физическое лицо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hAnsi="Times New Roman"/>
              </w:rPr>
              <w:t xml:space="preserve">1. </w:t>
            </w:r>
            <w:r w:rsidRPr="00E74302">
              <w:rPr>
                <w:rFonts w:ascii="Times New Roman" w:eastAsiaTheme="minorHAnsi" w:hAnsi="Times New Roman"/>
                <w:lang w:eastAsia="en-US"/>
              </w:rPr>
              <w:t>Заявление об исправлении допущенных опечаток и (или) ошибок в выданных в результате предоставления Муниципальной услуги документах.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2. Документ, удостоверяющий личность заявителя.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3. Документ, подтверждающий полномочия представителя Заявителя.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Отсутствуют.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1. Посредством почтового отправления.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2. Посредством ЕПГУ, РПГУ, электронной почты.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3. В МФЦ.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b/>
                <w:i/>
              </w:rPr>
            </w:pPr>
            <w:r w:rsidRPr="00E74302">
              <w:rPr>
                <w:rFonts w:ascii="Times New Roman" w:hAnsi="Times New Roman"/>
              </w:rPr>
              <w:t>4. Лично Заявителем либо его представителем в ходе личного приема в Администрации</w:t>
            </w:r>
            <w:r w:rsidRPr="00E74302">
              <w:rPr>
                <w:rFonts w:ascii="Times New Roman" w:hAnsi="Times New Roman"/>
                <w:b/>
                <w:i/>
              </w:rPr>
              <w:t>.</w:t>
            </w:r>
          </w:p>
        </w:tc>
      </w:tr>
      <w:tr w:rsidR="00E74302" w:rsidRPr="00E74302" w:rsidTr="00B072D1">
        <w:tc>
          <w:tcPr>
            <w:tcW w:w="9351" w:type="dxa"/>
            <w:gridSpan w:val="3"/>
          </w:tcPr>
          <w:p w:rsidR="00E74302" w:rsidRPr="00E74302" w:rsidRDefault="00E74302" w:rsidP="00E74302">
            <w:pPr>
              <w:tabs>
                <w:tab w:val="left" w:pos="0"/>
                <w:tab w:val="left" w:pos="1560"/>
              </w:tabs>
              <w:adjustRightInd w:val="0"/>
              <w:ind w:firstLine="0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E74302">
              <w:rPr>
                <w:rFonts w:ascii="Times New Roman" w:eastAsia="Calibri" w:hAnsi="Times New Roman"/>
                <w:lang w:eastAsia="en-US"/>
              </w:rPr>
              <w:t>Результат «</w:t>
            </w:r>
            <w:r w:rsidRPr="00E74302">
              <w:rPr>
                <w:rFonts w:ascii="Times New Roman" w:eastAsiaTheme="minorHAnsi" w:hAnsi="Times New Roman"/>
                <w:lang w:eastAsia="en-US"/>
              </w:rPr>
              <w:t>Дубликат выданного в результате предоставления Муниципальной услуги документа»</w:t>
            </w:r>
          </w:p>
        </w:tc>
      </w:tr>
      <w:tr w:rsidR="00E74302" w:rsidRPr="00E74302" w:rsidTr="00B072D1">
        <w:tc>
          <w:tcPr>
            <w:tcW w:w="534" w:type="dxa"/>
            <w:vMerge w:val="restart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Физическое лицо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hAnsi="Times New Roman"/>
              </w:rPr>
              <w:t xml:space="preserve">1. </w:t>
            </w:r>
            <w:r w:rsidRPr="00E74302">
              <w:rPr>
                <w:rFonts w:ascii="Times New Roman" w:eastAsiaTheme="minorHAnsi" w:hAnsi="Times New Roman"/>
                <w:lang w:eastAsia="en-US"/>
              </w:rPr>
              <w:t xml:space="preserve">Заявление о выдаче </w:t>
            </w:r>
            <w:r w:rsidRPr="00E74302">
              <w:rPr>
                <w:rFonts w:ascii="Times New Roman" w:eastAsiaTheme="minorHAnsi" w:hAnsi="Times New Roman"/>
              </w:rPr>
              <w:t>дубликата выданного в результате предоставления Муниципальной услуги документа</w:t>
            </w:r>
            <w:r w:rsidRPr="00E74302">
              <w:rPr>
                <w:rFonts w:ascii="Times New Roman" w:eastAsiaTheme="minorHAnsi" w:hAnsi="Times New Roman"/>
                <w:lang w:eastAsia="en-US"/>
              </w:rPr>
              <w:t>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lang w:eastAsia="en-US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2. Документ, удостоверяющий личность заявителя.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eastAsiaTheme="minorHAnsi" w:hAnsi="Times New Roman"/>
                <w:lang w:eastAsia="en-US"/>
              </w:rPr>
              <w:t>3. Документ, подтверждающий полномочия представителя Заявителя.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Отсутствуют.</w:t>
            </w:r>
          </w:p>
        </w:tc>
      </w:tr>
      <w:tr w:rsidR="00E74302" w:rsidRPr="00E74302" w:rsidTr="00B072D1">
        <w:tc>
          <w:tcPr>
            <w:tcW w:w="534" w:type="dxa"/>
            <w:vMerge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74302" w:rsidRPr="00E74302" w:rsidRDefault="00E74302" w:rsidP="00E74302">
            <w:pPr>
              <w:ind w:firstLine="0"/>
              <w:jc w:val="center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 xml:space="preserve">Способы подачи документов и </w:t>
            </w:r>
            <w:r w:rsidRPr="00E74302">
              <w:rPr>
                <w:rFonts w:ascii="Times New Roman" w:hAnsi="Times New Roman"/>
              </w:rPr>
              <w:lastRenderedPageBreak/>
              <w:t>информации</w:t>
            </w:r>
          </w:p>
        </w:tc>
        <w:tc>
          <w:tcPr>
            <w:tcW w:w="6408" w:type="dxa"/>
          </w:tcPr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lastRenderedPageBreak/>
              <w:t>1. Посредством почтового отправления.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t>2. Посредством ЕПГУ, РПГУ, электронной почты.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</w:rPr>
            </w:pPr>
            <w:r w:rsidRPr="00E74302">
              <w:rPr>
                <w:rFonts w:ascii="Times New Roman" w:hAnsi="Times New Roman"/>
              </w:rPr>
              <w:lastRenderedPageBreak/>
              <w:t>3. В МФЦ;</w:t>
            </w:r>
          </w:p>
          <w:p w:rsidR="00E74302" w:rsidRPr="00E74302" w:rsidRDefault="00E74302" w:rsidP="00E74302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b/>
                <w:i/>
              </w:rPr>
            </w:pPr>
            <w:r w:rsidRPr="00E74302">
              <w:rPr>
                <w:rFonts w:ascii="Times New Roman" w:hAnsi="Times New Roman"/>
              </w:rPr>
              <w:t>4. Лично Заявителем либо его представителем в ходе личного приема в Администрации</w:t>
            </w:r>
            <w:r w:rsidRPr="00E74302">
              <w:rPr>
                <w:rFonts w:ascii="Times New Roman" w:hAnsi="Times New Roman"/>
                <w:b/>
                <w:i/>
              </w:rPr>
              <w:t>.</w:t>
            </w:r>
          </w:p>
        </w:tc>
      </w:tr>
    </w:tbl>
    <w:p w:rsidR="00E74302" w:rsidRPr="00E74302" w:rsidRDefault="00E74302" w:rsidP="00E74302">
      <w:pPr>
        <w:tabs>
          <w:tab w:val="left" w:pos="0"/>
          <w:tab w:val="left" w:pos="993"/>
        </w:tabs>
        <w:rPr>
          <w:rFonts w:ascii="Times New Roman" w:hAnsi="Times New Roman"/>
          <w:iCs/>
          <w:color w:val="FF0000"/>
          <w:spacing w:val="1"/>
          <w:sz w:val="28"/>
          <w:szCs w:val="28"/>
          <w:highlight w:val="cyan"/>
          <w:lang w:eastAsia="en-US"/>
        </w:rPr>
      </w:pPr>
    </w:p>
    <w:p w:rsidR="00DD7EB7" w:rsidRPr="00065D8E" w:rsidRDefault="00DD7EB7" w:rsidP="00E74302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DD7EB7" w:rsidRPr="00065D8E" w:rsidSect="00AB6512">
      <w:headerReference w:type="default" r:id="rId11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43E" w:rsidRDefault="001B543E" w:rsidP="009476CE">
      <w:r>
        <w:separator/>
      </w:r>
    </w:p>
  </w:endnote>
  <w:endnote w:type="continuationSeparator" w:id="0">
    <w:p w:rsidR="001B543E" w:rsidRDefault="001B543E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43E" w:rsidRDefault="001B543E" w:rsidP="009476CE">
      <w:r>
        <w:separator/>
      </w:r>
    </w:p>
  </w:footnote>
  <w:footnote w:type="continuationSeparator" w:id="0">
    <w:p w:rsidR="001B543E" w:rsidRDefault="001B543E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57A83"/>
    <w:rsid w:val="00063B6B"/>
    <w:rsid w:val="00063F8E"/>
    <w:rsid w:val="00065D8E"/>
    <w:rsid w:val="00067B8C"/>
    <w:rsid w:val="000744EF"/>
    <w:rsid w:val="000871AB"/>
    <w:rsid w:val="000910E9"/>
    <w:rsid w:val="000937B6"/>
    <w:rsid w:val="000A1672"/>
    <w:rsid w:val="000A3DD3"/>
    <w:rsid w:val="000A63B3"/>
    <w:rsid w:val="000B120B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725D8"/>
    <w:rsid w:val="001819EC"/>
    <w:rsid w:val="00187CF0"/>
    <w:rsid w:val="001A0AB5"/>
    <w:rsid w:val="001A1ABC"/>
    <w:rsid w:val="001A2FAE"/>
    <w:rsid w:val="001A3962"/>
    <w:rsid w:val="001B543E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17160"/>
    <w:rsid w:val="00321801"/>
    <w:rsid w:val="003258EF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0CCD"/>
    <w:rsid w:val="003E3478"/>
    <w:rsid w:val="003F2208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022B"/>
    <w:rsid w:val="00494C55"/>
    <w:rsid w:val="00496ABE"/>
    <w:rsid w:val="004971DD"/>
    <w:rsid w:val="004A41F0"/>
    <w:rsid w:val="004B393E"/>
    <w:rsid w:val="004B407F"/>
    <w:rsid w:val="004C31AC"/>
    <w:rsid w:val="004D2D70"/>
    <w:rsid w:val="004E08B3"/>
    <w:rsid w:val="004E2072"/>
    <w:rsid w:val="004F3470"/>
    <w:rsid w:val="00506273"/>
    <w:rsid w:val="005120FB"/>
    <w:rsid w:val="005137C1"/>
    <w:rsid w:val="00520381"/>
    <w:rsid w:val="00522D93"/>
    <w:rsid w:val="005265C6"/>
    <w:rsid w:val="00535BA1"/>
    <w:rsid w:val="0054679E"/>
    <w:rsid w:val="00546E64"/>
    <w:rsid w:val="00550C56"/>
    <w:rsid w:val="005520B7"/>
    <w:rsid w:val="00560B8F"/>
    <w:rsid w:val="00562240"/>
    <w:rsid w:val="00565CC9"/>
    <w:rsid w:val="00566B03"/>
    <w:rsid w:val="00566D97"/>
    <w:rsid w:val="00567A9F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05C0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3D21"/>
    <w:rsid w:val="00800666"/>
    <w:rsid w:val="008006E0"/>
    <w:rsid w:val="008047CE"/>
    <w:rsid w:val="00820B0B"/>
    <w:rsid w:val="00827220"/>
    <w:rsid w:val="008416A3"/>
    <w:rsid w:val="00851E8B"/>
    <w:rsid w:val="00853C5D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2D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6BE2"/>
    <w:rsid w:val="009B77A5"/>
    <w:rsid w:val="009C16D7"/>
    <w:rsid w:val="009C4141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36F1"/>
    <w:rsid w:val="00AC4B93"/>
    <w:rsid w:val="00AD33A8"/>
    <w:rsid w:val="00AE0AFC"/>
    <w:rsid w:val="00AF170E"/>
    <w:rsid w:val="00B00516"/>
    <w:rsid w:val="00B1527B"/>
    <w:rsid w:val="00B1568F"/>
    <w:rsid w:val="00B2400E"/>
    <w:rsid w:val="00B244FA"/>
    <w:rsid w:val="00B32C86"/>
    <w:rsid w:val="00B34B66"/>
    <w:rsid w:val="00B34C5A"/>
    <w:rsid w:val="00B356A5"/>
    <w:rsid w:val="00B44FF4"/>
    <w:rsid w:val="00B52D8B"/>
    <w:rsid w:val="00B54F00"/>
    <w:rsid w:val="00B54F91"/>
    <w:rsid w:val="00B56651"/>
    <w:rsid w:val="00B57DEF"/>
    <w:rsid w:val="00B94EA9"/>
    <w:rsid w:val="00B955FE"/>
    <w:rsid w:val="00B976D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E69AD"/>
    <w:rsid w:val="00BF2654"/>
    <w:rsid w:val="00BF6598"/>
    <w:rsid w:val="00BF6BBE"/>
    <w:rsid w:val="00C00D38"/>
    <w:rsid w:val="00C0145C"/>
    <w:rsid w:val="00C1042E"/>
    <w:rsid w:val="00C10E82"/>
    <w:rsid w:val="00C13897"/>
    <w:rsid w:val="00C1729E"/>
    <w:rsid w:val="00C202CF"/>
    <w:rsid w:val="00C4757A"/>
    <w:rsid w:val="00C520B2"/>
    <w:rsid w:val="00C55645"/>
    <w:rsid w:val="00C744C9"/>
    <w:rsid w:val="00C80C05"/>
    <w:rsid w:val="00C957D1"/>
    <w:rsid w:val="00CA4733"/>
    <w:rsid w:val="00CB01EF"/>
    <w:rsid w:val="00CD02EA"/>
    <w:rsid w:val="00CD13A7"/>
    <w:rsid w:val="00CD6345"/>
    <w:rsid w:val="00CD6EC6"/>
    <w:rsid w:val="00CE213F"/>
    <w:rsid w:val="00CE2440"/>
    <w:rsid w:val="00CE38BA"/>
    <w:rsid w:val="00CE77C6"/>
    <w:rsid w:val="00CE7E49"/>
    <w:rsid w:val="00CF299F"/>
    <w:rsid w:val="00CF3D84"/>
    <w:rsid w:val="00D04C71"/>
    <w:rsid w:val="00D110FA"/>
    <w:rsid w:val="00D14D57"/>
    <w:rsid w:val="00D162F0"/>
    <w:rsid w:val="00D17466"/>
    <w:rsid w:val="00D20170"/>
    <w:rsid w:val="00D23726"/>
    <w:rsid w:val="00D2634E"/>
    <w:rsid w:val="00D33910"/>
    <w:rsid w:val="00D41BDF"/>
    <w:rsid w:val="00D42147"/>
    <w:rsid w:val="00D42A23"/>
    <w:rsid w:val="00D45448"/>
    <w:rsid w:val="00D45986"/>
    <w:rsid w:val="00D45D42"/>
    <w:rsid w:val="00D46147"/>
    <w:rsid w:val="00D56378"/>
    <w:rsid w:val="00D62526"/>
    <w:rsid w:val="00D644F9"/>
    <w:rsid w:val="00D807B3"/>
    <w:rsid w:val="00D8586E"/>
    <w:rsid w:val="00D86F17"/>
    <w:rsid w:val="00D876A9"/>
    <w:rsid w:val="00D90222"/>
    <w:rsid w:val="00D95A8F"/>
    <w:rsid w:val="00DB0414"/>
    <w:rsid w:val="00DB23C4"/>
    <w:rsid w:val="00DB3AF4"/>
    <w:rsid w:val="00DB6B63"/>
    <w:rsid w:val="00DC31B2"/>
    <w:rsid w:val="00DD7EB7"/>
    <w:rsid w:val="00DF108C"/>
    <w:rsid w:val="00E0644B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4302"/>
    <w:rsid w:val="00E76109"/>
    <w:rsid w:val="00E9468F"/>
    <w:rsid w:val="00E96369"/>
    <w:rsid w:val="00EA4ABF"/>
    <w:rsid w:val="00EA5093"/>
    <w:rsid w:val="00EB1D6C"/>
    <w:rsid w:val="00EB5374"/>
    <w:rsid w:val="00EC0BBB"/>
    <w:rsid w:val="00EC485F"/>
    <w:rsid w:val="00EE3612"/>
    <w:rsid w:val="00F00B52"/>
    <w:rsid w:val="00F01E81"/>
    <w:rsid w:val="00F066C3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5F66FEC42138A3C19BC5482C99A2D4EC2E3867F8F060A1AE46625077E469562D3912430BF17CF187BF0BEED93E4ADDEAFT4b0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51155-4E8B-495B-BB57-4F68F0CD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ГЛУХОВА Маргарита Владимировна</dc:creator>
  <cp:keywords/>
  <dc:description/>
  <cp:lastModifiedBy>Леонова Юлия</cp:lastModifiedBy>
  <cp:revision>12</cp:revision>
  <cp:lastPrinted>2023-10-04T11:52:00Z</cp:lastPrinted>
  <dcterms:created xsi:type="dcterms:W3CDTF">2026-04-28T06:06:00Z</dcterms:created>
  <dcterms:modified xsi:type="dcterms:W3CDTF">2026-06-02T07:28:00Z</dcterms:modified>
</cp:coreProperties>
</file>