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A1" w:rsidRPr="001104A1" w:rsidRDefault="001104A1" w:rsidP="001104A1">
      <w:pPr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04A1">
        <w:rPr>
          <w:rFonts w:ascii="Times New Roman" w:hAnsi="Times New Roman" w:cs="Times New Roman"/>
          <w:sz w:val="24"/>
          <w:szCs w:val="24"/>
        </w:rPr>
        <w:fldChar w:fldCharType="begin"/>
      </w:r>
      <w:r w:rsidRPr="001104A1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Pr="001104A1">
        <w:rPr>
          <w:rFonts w:ascii="Times New Roman" w:hAnsi="Times New Roman" w:cs="Times New Roman"/>
          <w:sz w:val="24"/>
          <w:szCs w:val="24"/>
        </w:rPr>
        <w:fldChar w:fldCharType="separate"/>
      </w:r>
      <w:r w:rsidR="007A6B62">
        <w:rPr>
          <w:rFonts w:ascii="Times New Roman" w:hAnsi="Times New Roman" w:cs="Times New Roman"/>
          <w:sz w:val="24"/>
          <w:szCs w:val="24"/>
        </w:rPr>
        <w:fldChar w:fldCharType="begin"/>
      </w:r>
      <w:r w:rsidR="007A6B62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="007A6B62">
        <w:rPr>
          <w:rFonts w:ascii="Times New Roman" w:hAnsi="Times New Roman" w:cs="Times New Roman"/>
          <w:sz w:val="24"/>
          <w:szCs w:val="24"/>
        </w:rPr>
        <w:fldChar w:fldCharType="separate"/>
      </w:r>
      <w:r w:rsidR="0069324B">
        <w:rPr>
          <w:rFonts w:ascii="Times New Roman" w:hAnsi="Times New Roman" w:cs="Times New Roman"/>
          <w:sz w:val="24"/>
          <w:szCs w:val="24"/>
        </w:rPr>
        <w:fldChar w:fldCharType="begin"/>
      </w:r>
      <w:r w:rsidR="0069324B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="0069324B">
        <w:rPr>
          <w:rFonts w:ascii="Times New Roman" w:hAnsi="Times New Roman" w:cs="Times New Roman"/>
          <w:sz w:val="24"/>
          <w:szCs w:val="24"/>
        </w:rPr>
        <w:fldChar w:fldCharType="separate"/>
      </w:r>
      <w:r w:rsidR="000B34B5">
        <w:rPr>
          <w:rFonts w:ascii="Times New Roman" w:hAnsi="Times New Roman" w:cs="Times New Roman"/>
          <w:sz w:val="24"/>
          <w:szCs w:val="24"/>
        </w:rPr>
        <w:fldChar w:fldCharType="begin"/>
      </w:r>
      <w:r w:rsidR="000B34B5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="000B34B5">
        <w:rPr>
          <w:rFonts w:ascii="Times New Roman" w:hAnsi="Times New Roman" w:cs="Times New Roman"/>
          <w:sz w:val="24"/>
          <w:szCs w:val="24"/>
        </w:rPr>
        <w:fldChar w:fldCharType="separate"/>
      </w:r>
      <w:r w:rsidR="0064058B">
        <w:rPr>
          <w:rFonts w:ascii="Times New Roman" w:hAnsi="Times New Roman" w:cs="Times New Roman"/>
          <w:sz w:val="24"/>
          <w:szCs w:val="24"/>
        </w:rPr>
        <w:fldChar w:fldCharType="begin"/>
      </w:r>
      <w:r w:rsidR="0064058B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="0064058B">
        <w:rPr>
          <w:rFonts w:ascii="Times New Roman" w:hAnsi="Times New Roman" w:cs="Times New Roman"/>
          <w:sz w:val="24"/>
          <w:szCs w:val="24"/>
        </w:rPr>
        <w:fldChar w:fldCharType="separate"/>
      </w:r>
      <w:r w:rsidR="006455F3">
        <w:rPr>
          <w:rFonts w:ascii="Times New Roman" w:hAnsi="Times New Roman" w:cs="Times New Roman"/>
          <w:sz w:val="24"/>
          <w:szCs w:val="24"/>
        </w:rPr>
        <w:fldChar w:fldCharType="begin"/>
      </w:r>
      <w:r w:rsidR="006455F3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="006455F3">
        <w:rPr>
          <w:rFonts w:ascii="Times New Roman" w:hAnsi="Times New Roman" w:cs="Times New Roman"/>
          <w:sz w:val="24"/>
          <w:szCs w:val="24"/>
        </w:rPr>
        <w:fldChar w:fldCharType="separate"/>
      </w:r>
      <w:r w:rsidR="00AB2E33">
        <w:rPr>
          <w:rFonts w:ascii="Times New Roman" w:hAnsi="Times New Roman" w:cs="Times New Roman"/>
          <w:sz w:val="24"/>
          <w:szCs w:val="24"/>
        </w:rPr>
        <w:fldChar w:fldCharType="begin"/>
      </w:r>
      <w:r w:rsidR="00AB2E33">
        <w:rPr>
          <w:rFonts w:ascii="Times New Roman" w:hAnsi="Times New Roman" w:cs="Times New Roman"/>
          <w:sz w:val="24"/>
          <w:szCs w:val="24"/>
        </w:rPr>
        <w:instrText xml:space="preserve"> INCLUDEPICTURE  "http://www.heraldik.ru/reg36/36petropavlovsky_g.gif" \* MERGEFORMATINET </w:instrText>
      </w:r>
      <w:r w:rsidR="00AB2E33">
        <w:rPr>
          <w:rFonts w:ascii="Times New Roman" w:hAnsi="Times New Roman" w:cs="Times New Roman"/>
          <w:sz w:val="24"/>
          <w:szCs w:val="24"/>
        </w:rPr>
        <w:fldChar w:fldCharType="separate"/>
      </w:r>
      <w:r w:rsidR="007B4D5E">
        <w:rPr>
          <w:rFonts w:ascii="Times New Roman" w:hAnsi="Times New Roman" w:cs="Times New Roman"/>
          <w:sz w:val="24"/>
          <w:szCs w:val="24"/>
        </w:rPr>
        <w:fldChar w:fldCharType="begin"/>
      </w:r>
      <w:r w:rsidR="007B4D5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B4D5E">
        <w:rPr>
          <w:rFonts w:ascii="Times New Roman" w:hAnsi="Times New Roman" w:cs="Times New Roman"/>
          <w:sz w:val="24"/>
          <w:szCs w:val="24"/>
        </w:rPr>
        <w:instrText>INCLUDEPICTURE  "http://www.heraldik.ru/reg36/36petropavlovsk</w:instrText>
      </w:r>
      <w:r w:rsidR="007B4D5E">
        <w:rPr>
          <w:rFonts w:ascii="Times New Roman" w:hAnsi="Times New Roman" w:cs="Times New Roman"/>
          <w:sz w:val="24"/>
          <w:szCs w:val="24"/>
        </w:rPr>
        <w:instrText>y_g.gif" \* MERGEFORMATINET</w:instrText>
      </w:r>
      <w:r w:rsidR="007B4D5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B4D5E">
        <w:rPr>
          <w:rFonts w:ascii="Times New Roman" w:hAnsi="Times New Roman" w:cs="Times New Roman"/>
          <w:sz w:val="24"/>
          <w:szCs w:val="24"/>
        </w:rPr>
        <w:fldChar w:fldCharType="separate"/>
      </w:r>
      <w:r w:rsidR="007B4D5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67.95pt">
            <v:imagedata r:id="rId9" r:href="rId10"/>
          </v:shape>
        </w:pict>
      </w:r>
      <w:r w:rsidR="007B4D5E">
        <w:rPr>
          <w:rFonts w:ascii="Times New Roman" w:hAnsi="Times New Roman" w:cs="Times New Roman"/>
          <w:sz w:val="24"/>
          <w:szCs w:val="24"/>
        </w:rPr>
        <w:fldChar w:fldCharType="end"/>
      </w:r>
      <w:r w:rsidR="00AB2E33">
        <w:rPr>
          <w:rFonts w:ascii="Times New Roman" w:hAnsi="Times New Roman" w:cs="Times New Roman"/>
          <w:sz w:val="24"/>
          <w:szCs w:val="24"/>
        </w:rPr>
        <w:fldChar w:fldCharType="end"/>
      </w:r>
      <w:r w:rsidR="006455F3">
        <w:rPr>
          <w:rFonts w:ascii="Times New Roman" w:hAnsi="Times New Roman" w:cs="Times New Roman"/>
          <w:sz w:val="24"/>
          <w:szCs w:val="24"/>
        </w:rPr>
        <w:fldChar w:fldCharType="end"/>
      </w:r>
      <w:r w:rsidR="0064058B">
        <w:rPr>
          <w:rFonts w:ascii="Times New Roman" w:hAnsi="Times New Roman" w:cs="Times New Roman"/>
          <w:sz w:val="24"/>
          <w:szCs w:val="24"/>
        </w:rPr>
        <w:fldChar w:fldCharType="end"/>
      </w:r>
      <w:r w:rsidR="000B34B5">
        <w:rPr>
          <w:rFonts w:ascii="Times New Roman" w:hAnsi="Times New Roman" w:cs="Times New Roman"/>
          <w:sz w:val="24"/>
          <w:szCs w:val="24"/>
        </w:rPr>
        <w:fldChar w:fldCharType="end"/>
      </w:r>
      <w:r w:rsidR="0069324B">
        <w:rPr>
          <w:rFonts w:ascii="Times New Roman" w:hAnsi="Times New Roman" w:cs="Times New Roman"/>
          <w:sz w:val="24"/>
          <w:szCs w:val="24"/>
        </w:rPr>
        <w:fldChar w:fldCharType="end"/>
      </w:r>
      <w:r w:rsidR="007A6B62">
        <w:rPr>
          <w:rFonts w:ascii="Times New Roman" w:hAnsi="Times New Roman" w:cs="Times New Roman"/>
          <w:sz w:val="24"/>
          <w:szCs w:val="24"/>
        </w:rPr>
        <w:fldChar w:fldCharType="end"/>
      </w:r>
      <w:r w:rsidRPr="001104A1">
        <w:rPr>
          <w:rFonts w:ascii="Times New Roman" w:hAnsi="Times New Roman" w:cs="Times New Roman"/>
          <w:sz w:val="24"/>
          <w:szCs w:val="24"/>
        </w:rPr>
        <w:fldChar w:fldCharType="end"/>
      </w:r>
    </w:p>
    <w:p w:rsidR="001104A1" w:rsidRPr="001104A1" w:rsidRDefault="001104A1" w:rsidP="001104A1">
      <w:pPr>
        <w:ind w:firstLine="720"/>
        <w:jc w:val="center"/>
        <w:rPr>
          <w:rFonts w:ascii="Times New Roman" w:hAnsi="Times New Roman" w:cs="Times New Roman"/>
          <w:sz w:val="28"/>
          <w:szCs w:val="24"/>
        </w:rPr>
      </w:pPr>
    </w:p>
    <w:p w:rsidR="001104A1" w:rsidRPr="001104A1" w:rsidRDefault="001104A1" w:rsidP="001104A1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Times New Roman"/>
          <w:b/>
          <w:smallCaps/>
          <w:sz w:val="28"/>
          <w:szCs w:val="24"/>
        </w:rPr>
      </w:pPr>
      <w:r w:rsidRPr="001104A1">
        <w:rPr>
          <w:rFonts w:cs="Times New Roman"/>
          <w:b/>
          <w:smallCaps/>
          <w:sz w:val="28"/>
          <w:szCs w:val="24"/>
        </w:rPr>
        <w:t xml:space="preserve">      АДМИНИСТРАЦИЯ ПЕТРОПАВЛОВСКОГО МУНИЦИПАЛЬНОГО РАЙОНА </w:t>
      </w:r>
    </w:p>
    <w:p w:rsidR="001104A1" w:rsidRPr="001104A1" w:rsidRDefault="001104A1" w:rsidP="001104A1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Times New Roman"/>
          <w:b/>
          <w:sz w:val="28"/>
          <w:szCs w:val="24"/>
        </w:rPr>
      </w:pPr>
      <w:r w:rsidRPr="001104A1">
        <w:rPr>
          <w:rFonts w:cs="Times New Roman"/>
          <w:b/>
          <w:smallCaps/>
          <w:sz w:val="28"/>
          <w:szCs w:val="24"/>
        </w:rPr>
        <w:t>ВОРОНЕЖСКОЙ ОБЛАСТИ</w:t>
      </w:r>
    </w:p>
    <w:p w:rsidR="001104A1" w:rsidRPr="001104A1" w:rsidRDefault="001104A1" w:rsidP="001104A1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Times New Roman"/>
          <w:sz w:val="28"/>
          <w:szCs w:val="24"/>
        </w:rPr>
      </w:pPr>
    </w:p>
    <w:p w:rsidR="001104A1" w:rsidRPr="001104A1" w:rsidRDefault="001104A1" w:rsidP="001104A1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Times New Roman"/>
          <w:b/>
          <w:sz w:val="36"/>
          <w:szCs w:val="36"/>
        </w:rPr>
      </w:pPr>
      <w:r w:rsidRPr="001104A1">
        <w:rPr>
          <w:rFonts w:cs="Times New Roman"/>
          <w:b/>
          <w:sz w:val="36"/>
          <w:szCs w:val="36"/>
        </w:rPr>
        <w:t>ПОСТАНОВЛЕНИЕ</w:t>
      </w:r>
    </w:p>
    <w:p w:rsidR="001104A1" w:rsidRPr="001104A1" w:rsidRDefault="001104A1" w:rsidP="001104A1">
      <w:pPr>
        <w:ind w:firstLine="720"/>
        <w:rPr>
          <w:rFonts w:ascii="Times New Roman" w:hAnsi="Times New Roman" w:cs="Times New Roman"/>
          <w:b/>
          <w:bCs/>
          <w:sz w:val="40"/>
          <w:szCs w:val="24"/>
        </w:rPr>
      </w:pPr>
    </w:p>
    <w:p w:rsidR="001104A1" w:rsidRPr="001104A1" w:rsidRDefault="001104A1" w:rsidP="001104A1">
      <w:pPr>
        <w:ind w:firstLine="0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110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4A1" w:rsidRPr="001104A1" w:rsidRDefault="001104A1" w:rsidP="001104A1">
      <w:pPr>
        <w:ind w:firstLine="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sz w:val="28"/>
          <w:szCs w:val="28"/>
          <w:u w:val="single"/>
        </w:rPr>
        <w:t>о</w:t>
      </w:r>
      <w:r w:rsidR="007B4D5E">
        <w:rPr>
          <w:rFonts w:ascii="Times New Roman" w:eastAsia="MS Mincho" w:hAnsi="Times New Roman" w:cs="Times New Roman"/>
          <w:sz w:val="28"/>
          <w:szCs w:val="28"/>
          <w:u w:val="single"/>
        </w:rPr>
        <w:t>т    24.12.2025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 w:rsidRPr="001104A1">
        <w:rPr>
          <w:rFonts w:ascii="Times New Roman" w:eastAsia="MS Mincho" w:hAnsi="Times New Roman" w:cs="Times New Roman"/>
          <w:sz w:val="28"/>
          <w:szCs w:val="28"/>
          <w:u w:val="single"/>
        </w:rPr>
        <w:t>№</w:t>
      </w:r>
      <w:r w:rsidR="007B4D5E">
        <w:rPr>
          <w:rFonts w:ascii="Times New Roman" w:eastAsia="MS Mincho" w:hAnsi="Times New Roman" w:cs="Times New Roman"/>
          <w:sz w:val="28"/>
          <w:szCs w:val="28"/>
          <w:u w:val="single"/>
        </w:rPr>
        <w:t>524</w:t>
      </w:r>
      <w:r w:rsidRPr="001104A1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1104A1" w:rsidRPr="001104A1" w:rsidRDefault="001104A1" w:rsidP="001104A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104A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104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04A1">
        <w:rPr>
          <w:rFonts w:ascii="Times New Roman" w:hAnsi="Times New Roman" w:cs="Times New Roman"/>
          <w:sz w:val="24"/>
          <w:szCs w:val="24"/>
        </w:rPr>
        <w:t>. Петропавловка</w:t>
      </w:r>
    </w:p>
    <w:p w:rsidR="00B71BEE" w:rsidRDefault="00B71BEE" w:rsidP="00721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7818" w:rsidRPr="006E30F9" w:rsidRDefault="00D97818" w:rsidP="007211C4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12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4786"/>
      </w:tblGrid>
      <w:tr w:rsidR="004F4B1B" w:rsidTr="001104A1">
        <w:tc>
          <w:tcPr>
            <w:tcW w:w="7338" w:type="dxa"/>
          </w:tcPr>
          <w:p w:rsidR="004F4B1B" w:rsidRPr="001104A1" w:rsidRDefault="004F4B1B" w:rsidP="006455F3">
            <w:pPr>
              <w:ind w:right="202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4A1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</w:t>
            </w:r>
            <w:r w:rsidR="00110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4A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1104A1">
              <w:rPr>
                <w:rFonts w:ascii="Times New Roman" w:hAnsi="Times New Roman" w:cs="Times New Roman"/>
                <w:sz w:val="28"/>
                <w:szCs w:val="28"/>
              </w:rPr>
              <w:t>Петропавловского</w:t>
            </w:r>
            <w:r w:rsidRPr="001104A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 </w:t>
            </w:r>
            <w:r w:rsidRPr="001104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«Защита населения и территории </w:t>
            </w:r>
            <w:r w:rsidR="001104A1">
              <w:rPr>
                <w:rFonts w:ascii="Times New Roman" w:hAnsi="Times New Roman" w:cs="Times New Roman"/>
                <w:sz w:val="28"/>
                <w:szCs w:val="28"/>
              </w:rPr>
              <w:t>Петропавловского</w:t>
            </w:r>
            <w:r w:rsidRPr="001104A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104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чрезвычайных ситуаций, обеспечение пожарной безопасности и безопасности людей на водных объектах»</w:t>
            </w:r>
            <w:r w:rsidR="00C0378E" w:rsidRPr="001104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F4B1B" w:rsidRDefault="004F4B1B" w:rsidP="005C17F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F4B1B" w:rsidRDefault="004F4B1B" w:rsidP="004F4B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F4B1B" w:rsidRDefault="004F4B1B" w:rsidP="003719B2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104A1" w:rsidRPr="001104A1" w:rsidRDefault="001104A1" w:rsidP="0095677E">
      <w:pPr>
        <w:spacing w:line="276" w:lineRule="auto"/>
        <w:ind w:right="283" w:firstLine="720"/>
        <w:rPr>
          <w:rFonts w:ascii="Times New Roman" w:hAnsi="Times New Roman" w:cs="Times New Roman"/>
          <w:sz w:val="28"/>
          <w:szCs w:val="28"/>
        </w:rPr>
      </w:pPr>
      <w:r w:rsidRPr="001104A1">
        <w:rPr>
          <w:rFonts w:ascii="Times New Roman" w:hAnsi="Times New Roman" w:cs="Times New Roman"/>
          <w:sz w:val="28"/>
          <w:szCs w:val="28"/>
        </w:rPr>
        <w:t>В соответствии со статьей 179 Бюджетног</w:t>
      </w:r>
      <w:r w:rsidR="00A2619C"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 </w:t>
      </w:r>
      <w:r w:rsidRPr="001104A1">
        <w:rPr>
          <w:rFonts w:ascii="Times New Roman" w:hAnsi="Times New Roman" w:cs="Times New Roman"/>
          <w:kern w:val="28"/>
          <w:sz w:val="28"/>
          <w:szCs w:val="28"/>
        </w:rPr>
        <w:t>а</w:t>
      </w:r>
      <w:r w:rsidRPr="001104A1">
        <w:rPr>
          <w:rFonts w:ascii="Times New Roman" w:hAnsi="Times New Roman" w:cs="Times New Roman"/>
          <w:sz w:val="28"/>
          <w:szCs w:val="28"/>
        </w:rPr>
        <w:t>дминистрация Петропавловского муниципального района постановляет:</w:t>
      </w:r>
      <w:r w:rsidRPr="001104A1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3719B2" w:rsidRPr="003719B2" w:rsidRDefault="004F4B1B" w:rsidP="0095677E">
      <w:pPr>
        <w:tabs>
          <w:tab w:val="left" w:pos="1418"/>
        </w:tabs>
        <w:spacing w:line="276" w:lineRule="auto"/>
        <w:ind w:right="283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3719B2">
        <w:rPr>
          <w:rFonts w:ascii="Times New Roman" w:hAnsi="Times New Roman"/>
          <w:color w:val="000000"/>
          <w:sz w:val="28"/>
          <w:szCs w:val="28"/>
        </w:rPr>
        <w:t xml:space="preserve">Утвердить прилагаемую муниципальную </w:t>
      </w:r>
      <w:r w:rsidRPr="005E4A93">
        <w:rPr>
          <w:rFonts w:ascii="Times New Roman" w:hAnsi="Times New Roman"/>
          <w:color w:val="000000"/>
          <w:sz w:val="28"/>
          <w:szCs w:val="28"/>
        </w:rPr>
        <w:t xml:space="preserve">программу </w:t>
      </w:r>
      <w:r w:rsidR="001104A1">
        <w:rPr>
          <w:rFonts w:ascii="Times New Roman" w:hAnsi="Times New Roman"/>
          <w:color w:val="000000"/>
          <w:sz w:val="28"/>
          <w:szCs w:val="28"/>
        </w:rPr>
        <w:t xml:space="preserve">Петропавловского </w:t>
      </w:r>
      <w:r w:rsidRPr="005E4A93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Воронежской области </w:t>
      </w:r>
      <w:r w:rsidRPr="00F1204C">
        <w:rPr>
          <w:rFonts w:ascii="Times New Roman" w:hAnsi="Times New Roman" w:cs="Times New Roman"/>
          <w:color w:val="000000"/>
          <w:sz w:val="28"/>
          <w:szCs w:val="28"/>
        </w:rPr>
        <w:t xml:space="preserve">«Защита населения и территории </w:t>
      </w:r>
      <w:r w:rsidR="001104A1">
        <w:rPr>
          <w:rFonts w:ascii="Times New Roman" w:hAnsi="Times New Roman" w:cs="Times New Roman"/>
          <w:sz w:val="28"/>
          <w:szCs w:val="28"/>
        </w:rPr>
        <w:t>Петропавловского</w:t>
      </w:r>
      <w:r w:rsidRPr="00F1204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F1204C">
        <w:rPr>
          <w:rFonts w:ascii="Times New Roman" w:hAnsi="Times New Roman" w:cs="Times New Roman"/>
          <w:color w:val="000000"/>
          <w:sz w:val="28"/>
          <w:szCs w:val="28"/>
        </w:rPr>
        <w:t>от чрезвычайных ситуаций, обеспечение пожарной безопасности и безопас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 людей на водных объектах» на 202</w:t>
      </w:r>
      <w:r w:rsidR="00A2619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A2619C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3719B2">
        <w:rPr>
          <w:rFonts w:ascii="Times New Roman" w:hAnsi="Times New Roman" w:cs="Times New Roman"/>
          <w:color w:val="000000"/>
          <w:sz w:val="28"/>
          <w:szCs w:val="28"/>
        </w:rPr>
        <w:t xml:space="preserve"> годы (далее - Программа)</w:t>
      </w:r>
      <w:r w:rsidR="001104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19B2" w:rsidRPr="003719B2">
        <w:rPr>
          <w:rFonts w:ascii="Times New Roman" w:hAnsi="Times New Roman"/>
          <w:sz w:val="28"/>
          <w:szCs w:val="28"/>
          <w:lang w:eastAsia="ar-SA"/>
        </w:rPr>
        <w:t>согласно приложению к настоящему постановлению.</w:t>
      </w:r>
    </w:p>
    <w:p w:rsidR="004F4B1B" w:rsidRDefault="003719B2" w:rsidP="0095677E">
      <w:pPr>
        <w:tabs>
          <w:tab w:val="left" w:pos="-3119"/>
        </w:tabs>
        <w:spacing w:line="276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F4B1B" w:rsidRPr="006E30F9">
        <w:rPr>
          <w:rFonts w:ascii="Times New Roman" w:hAnsi="Times New Roman" w:cs="Times New Roman"/>
          <w:sz w:val="28"/>
          <w:szCs w:val="28"/>
        </w:rPr>
        <w:t xml:space="preserve">Финансирование Программы осуществляется в рамках бюджетных средств, предусмотренных в бюджете </w:t>
      </w:r>
      <w:r w:rsidR="001104A1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4F4B1B" w:rsidRPr="006E30F9">
        <w:rPr>
          <w:rFonts w:ascii="Times New Roman" w:hAnsi="Times New Roman" w:cs="Times New Roman"/>
          <w:sz w:val="28"/>
          <w:szCs w:val="28"/>
        </w:rPr>
        <w:t xml:space="preserve"> муниципального района на соответствующий финансовый год.</w:t>
      </w:r>
    </w:p>
    <w:p w:rsidR="00631900" w:rsidRDefault="003719B2" w:rsidP="0095677E">
      <w:pPr>
        <w:tabs>
          <w:tab w:val="left" w:pos="-3119"/>
          <w:tab w:val="left" w:pos="1560"/>
        </w:tabs>
        <w:spacing w:line="276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3190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 свое действие на правоотношения, возникшие с 1 января 2026 года.</w:t>
      </w:r>
    </w:p>
    <w:p w:rsidR="00D97818" w:rsidRDefault="00D97818" w:rsidP="0095677E">
      <w:pPr>
        <w:tabs>
          <w:tab w:val="left" w:pos="-3119"/>
          <w:tab w:val="left" w:pos="1560"/>
        </w:tabs>
        <w:spacing w:line="276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</w:p>
    <w:p w:rsidR="00D97818" w:rsidRPr="006E30F9" w:rsidRDefault="00D97818" w:rsidP="0095677E">
      <w:pPr>
        <w:tabs>
          <w:tab w:val="left" w:pos="-3119"/>
          <w:tab w:val="left" w:pos="1560"/>
        </w:tabs>
        <w:spacing w:line="276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D97818" w:rsidP="0095677E">
      <w:pPr>
        <w:tabs>
          <w:tab w:val="left" w:pos="1701"/>
        </w:tabs>
        <w:spacing w:line="276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719B2">
        <w:rPr>
          <w:rFonts w:ascii="Times New Roman" w:hAnsi="Times New Roman" w:cs="Times New Roman"/>
          <w:sz w:val="28"/>
          <w:szCs w:val="28"/>
        </w:rPr>
        <w:t>.</w:t>
      </w:r>
      <w:r w:rsidR="00B71BEE" w:rsidRPr="006E30F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85F03">
        <w:rPr>
          <w:rFonts w:ascii="Times New Roman" w:hAnsi="Times New Roman" w:cs="Times New Roman"/>
          <w:sz w:val="28"/>
          <w:szCs w:val="28"/>
        </w:rPr>
        <w:t>над</w:t>
      </w:r>
      <w:r w:rsidR="00B71BEE" w:rsidRPr="006E30F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71BEE">
        <w:rPr>
          <w:rFonts w:ascii="Times New Roman" w:hAnsi="Times New Roman" w:cs="Times New Roman"/>
          <w:sz w:val="28"/>
          <w:szCs w:val="28"/>
        </w:rPr>
        <w:t>возложить</w:t>
      </w:r>
      <w:r w:rsidR="00885F03">
        <w:rPr>
          <w:rFonts w:ascii="Times New Roman" w:hAnsi="Times New Roman" w:cs="Times New Roman"/>
          <w:sz w:val="28"/>
          <w:szCs w:val="28"/>
        </w:rPr>
        <w:t xml:space="preserve"> на</w:t>
      </w:r>
      <w:r w:rsidR="00B71BEE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муниципального района</w:t>
      </w:r>
      <w:r w:rsidR="001104A1">
        <w:rPr>
          <w:rFonts w:ascii="Times New Roman" w:hAnsi="Times New Roman" w:cs="Times New Roman"/>
          <w:sz w:val="28"/>
          <w:szCs w:val="28"/>
        </w:rPr>
        <w:t xml:space="preserve"> – А.Г. Суркова. </w:t>
      </w:r>
    </w:p>
    <w:p w:rsidR="001104A1" w:rsidRDefault="001104A1" w:rsidP="0095677E">
      <w:pPr>
        <w:ind w:right="283" w:firstLine="0"/>
        <w:rPr>
          <w:rFonts w:ascii="Times New Roman" w:hAnsi="Times New Roman" w:cs="Times New Roman"/>
          <w:sz w:val="28"/>
          <w:szCs w:val="28"/>
        </w:rPr>
      </w:pPr>
    </w:p>
    <w:p w:rsidR="001104A1" w:rsidRDefault="001104A1" w:rsidP="0095677E">
      <w:pPr>
        <w:ind w:right="283" w:firstLine="0"/>
        <w:rPr>
          <w:rFonts w:ascii="Times New Roman" w:hAnsi="Times New Roman" w:cs="Times New Roman"/>
          <w:sz w:val="28"/>
          <w:szCs w:val="28"/>
        </w:rPr>
      </w:pPr>
    </w:p>
    <w:p w:rsidR="00B71BEE" w:rsidRDefault="00B71BEE" w:rsidP="0095677E">
      <w:pPr>
        <w:ind w:right="28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E30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104A1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71BEE" w:rsidRDefault="00B71BEE" w:rsidP="0095677E">
      <w:pPr>
        <w:ind w:right="283" w:firstLine="0"/>
        <w:rPr>
          <w:rFonts w:ascii="Times New Roman" w:hAnsi="Times New Roman" w:cs="Times New Roman"/>
          <w:sz w:val="28"/>
          <w:szCs w:val="28"/>
        </w:rPr>
      </w:pPr>
      <w:r w:rsidRPr="006E30F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="00885F0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104A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04A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0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4A1">
        <w:rPr>
          <w:rFonts w:ascii="Times New Roman" w:hAnsi="Times New Roman" w:cs="Times New Roman"/>
          <w:sz w:val="28"/>
          <w:szCs w:val="28"/>
        </w:rPr>
        <w:t>Лаптиев</w:t>
      </w:r>
      <w:proofErr w:type="spellEnd"/>
    </w:p>
    <w:p w:rsidR="003719B2" w:rsidRPr="003719B2" w:rsidRDefault="003719B2" w:rsidP="0095677E">
      <w:pPr>
        <w:ind w:right="283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71BEE" w:rsidRPr="003719B2" w:rsidRDefault="003719B2" w:rsidP="0095677E">
      <w:pPr>
        <w:tabs>
          <w:tab w:val="left" w:pos="2100"/>
        </w:tabs>
        <w:ind w:right="283"/>
        <w:sectPr w:rsidR="00B71BEE" w:rsidRPr="003719B2" w:rsidSect="00D97818">
          <w:pgSz w:w="11907" w:h="16840" w:code="9"/>
          <w:pgMar w:top="1135" w:right="567" w:bottom="0" w:left="1985" w:header="567" w:footer="567" w:gutter="0"/>
          <w:cols w:space="720"/>
          <w:titlePg/>
        </w:sectPr>
      </w:pPr>
      <w:r>
        <w:tab/>
      </w:r>
    </w:p>
    <w:p w:rsidR="003719B2" w:rsidRPr="003719B2" w:rsidRDefault="003719B2" w:rsidP="0095677E">
      <w:pPr>
        <w:widowControl w:val="0"/>
        <w:spacing w:line="274" w:lineRule="exact"/>
        <w:ind w:right="283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719B2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   </w:t>
      </w:r>
    </w:p>
    <w:p w:rsidR="003719B2" w:rsidRPr="003719B2" w:rsidRDefault="003719B2" w:rsidP="0095677E">
      <w:pPr>
        <w:widowControl w:val="0"/>
        <w:spacing w:after="3339" w:line="274" w:lineRule="exact"/>
        <w:ind w:right="283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719B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к постановлению администрации</w:t>
      </w:r>
      <w:r w:rsidRPr="003719B2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                                                   муниципального района</w:t>
      </w:r>
      <w:r w:rsidRPr="003719B2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           </w:t>
      </w:r>
      <w:r w:rsidR="007B4D5E">
        <w:rPr>
          <w:rFonts w:ascii="Times New Roman" w:hAnsi="Times New Roman" w:cs="Times New Roman"/>
          <w:sz w:val="22"/>
          <w:szCs w:val="22"/>
        </w:rPr>
        <w:t xml:space="preserve">        </w:t>
      </w:r>
      <w:r w:rsidR="007B4D5E">
        <w:rPr>
          <w:rFonts w:ascii="Times New Roman" w:hAnsi="Times New Roman" w:cs="Times New Roman"/>
          <w:sz w:val="22"/>
          <w:szCs w:val="22"/>
        </w:rPr>
        <w:br/>
        <w:t>от 24.12.2025 №524</w:t>
      </w:r>
    </w:p>
    <w:p w:rsidR="00B71BEE" w:rsidRPr="006E30F9" w:rsidRDefault="00B71BEE" w:rsidP="0095677E">
      <w:pPr>
        <w:pStyle w:val="31"/>
        <w:ind w:left="5387" w:right="283"/>
        <w:rPr>
          <w:rFonts w:ascii="Times New Roman" w:hAnsi="Times New Roman" w:cs="Times New Roman"/>
        </w:rPr>
      </w:pPr>
    </w:p>
    <w:p w:rsidR="00B71BEE" w:rsidRPr="006E30F9" w:rsidRDefault="00B71BEE" w:rsidP="0095677E">
      <w:pPr>
        <w:ind w:right="283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7A8" w:rsidRDefault="004907A8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7A8" w:rsidRDefault="004907A8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7A8" w:rsidRDefault="004907A8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7A8" w:rsidRDefault="004907A8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7A8" w:rsidRDefault="004907A8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7A8" w:rsidRDefault="004907A8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BEE" w:rsidRPr="007A1F47" w:rsidRDefault="00B71BEE" w:rsidP="0095677E">
      <w:pPr>
        <w:ind w:right="283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1F47">
        <w:rPr>
          <w:rFonts w:ascii="Times New Roman" w:hAnsi="Times New Roman" w:cs="Times New Roman"/>
          <w:bCs/>
          <w:sz w:val="28"/>
          <w:szCs w:val="28"/>
        </w:rPr>
        <w:t>МУНИЦИПАЛЬНАЯ ПРОГРАММА</w:t>
      </w:r>
    </w:p>
    <w:p w:rsidR="00B71BEE" w:rsidRPr="007A1F47" w:rsidRDefault="007A1F47" w:rsidP="0095677E">
      <w:pPr>
        <w:ind w:right="283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A1F47">
        <w:rPr>
          <w:rFonts w:ascii="Times New Roman" w:hAnsi="Times New Roman" w:cs="Times New Roman"/>
          <w:bCs/>
          <w:sz w:val="28"/>
          <w:szCs w:val="28"/>
        </w:rPr>
        <w:t xml:space="preserve">етропавловского муниципального района </w:t>
      </w: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BEE" w:rsidRPr="007A1F47" w:rsidRDefault="00C0378E" w:rsidP="0095677E">
      <w:pPr>
        <w:ind w:right="283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1F47">
        <w:rPr>
          <w:rFonts w:ascii="Times New Roman" w:hAnsi="Times New Roman" w:cs="Times New Roman"/>
          <w:color w:val="000000"/>
          <w:sz w:val="28"/>
          <w:szCs w:val="28"/>
        </w:rPr>
        <w:t xml:space="preserve">«Защита населения и территории </w:t>
      </w:r>
      <w:r w:rsidR="007A1F47">
        <w:rPr>
          <w:rFonts w:ascii="Times New Roman" w:hAnsi="Times New Roman" w:cs="Times New Roman"/>
          <w:sz w:val="28"/>
          <w:szCs w:val="28"/>
        </w:rPr>
        <w:t xml:space="preserve">Петропавловского </w:t>
      </w:r>
      <w:r w:rsidRPr="007A1F4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7A1F47">
        <w:rPr>
          <w:rFonts w:ascii="Times New Roman" w:hAnsi="Times New Roman" w:cs="Times New Roman"/>
          <w:color w:val="000000"/>
          <w:sz w:val="28"/>
          <w:szCs w:val="28"/>
        </w:rPr>
        <w:t xml:space="preserve">от чрезвычайных ситуаций, обеспечение пожарной безопасности и безопасности людей на водных объектах» </w:t>
      </w: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95677E">
      <w:pPr>
        <w:ind w:right="28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Default="00B71BEE" w:rsidP="0095677E">
      <w:pPr>
        <w:ind w:right="283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A1F47" w:rsidRPr="006E30F9" w:rsidRDefault="007A1F47" w:rsidP="0095677E">
      <w:pPr>
        <w:ind w:right="283" w:firstLine="0"/>
        <w:jc w:val="left"/>
        <w:rPr>
          <w:rFonts w:ascii="Times New Roman" w:hAnsi="Times New Roman" w:cs="Times New Roman"/>
        </w:rPr>
      </w:pPr>
    </w:p>
    <w:p w:rsidR="0095677E" w:rsidRDefault="0095677E" w:rsidP="0095677E">
      <w:pPr>
        <w:ind w:right="2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378E" w:rsidRPr="00D97818" w:rsidRDefault="00C0378E" w:rsidP="0095677E">
      <w:pPr>
        <w:ind w:right="28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978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ПАСПОРТ</w:t>
      </w:r>
    </w:p>
    <w:p w:rsidR="00C0378E" w:rsidRPr="00D97818" w:rsidRDefault="00C0378E" w:rsidP="0095677E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D9781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</w:t>
      </w:r>
      <w:proofErr w:type="gramStart"/>
      <w:r w:rsidR="007A1F47" w:rsidRPr="00D97818">
        <w:rPr>
          <w:rFonts w:ascii="Times New Roman" w:hAnsi="Times New Roman" w:cs="Times New Roman"/>
          <w:sz w:val="28"/>
          <w:szCs w:val="28"/>
        </w:rPr>
        <w:t>Петропавловского</w:t>
      </w:r>
      <w:proofErr w:type="gramEnd"/>
      <w:r w:rsidR="007A1F47" w:rsidRPr="00D97818">
        <w:rPr>
          <w:rFonts w:ascii="Times New Roman" w:hAnsi="Times New Roman" w:cs="Times New Roman"/>
          <w:sz w:val="28"/>
          <w:szCs w:val="28"/>
        </w:rPr>
        <w:t xml:space="preserve"> </w:t>
      </w:r>
      <w:r w:rsidRPr="00D97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78E" w:rsidRPr="00D97818" w:rsidRDefault="00C0378E" w:rsidP="0095677E">
      <w:pPr>
        <w:ind w:right="28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9781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D97818">
        <w:rPr>
          <w:rFonts w:ascii="Times New Roman" w:hAnsi="Times New Roman" w:cs="Times New Roman"/>
          <w:color w:val="000000"/>
          <w:sz w:val="28"/>
          <w:szCs w:val="28"/>
        </w:rPr>
        <w:t>Воронежской области</w:t>
      </w:r>
    </w:p>
    <w:p w:rsidR="00C0378E" w:rsidRPr="00D97818" w:rsidRDefault="00C0378E" w:rsidP="0095677E">
      <w:pPr>
        <w:ind w:right="283"/>
        <w:jc w:val="center"/>
        <w:rPr>
          <w:rFonts w:ascii="Times New Roman" w:hAnsi="Times New Roman" w:cs="Times New Roman"/>
          <w:bCs/>
          <w:sz w:val="28"/>
          <w:szCs w:val="18"/>
        </w:rPr>
      </w:pPr>
      <w:r w:rsidRPr="00D97818">
        <w:rPr>
          <w:rFonts w:ascii="Times New Roman" w:hAnsi="Times New Roman" w:cs="Times New Roman"/>
          <w:color w:val="000000"/>
          <w:sz w:val="28"/>
          <w:szCs w:val="28"/>
        </w:rPr>
        <w:t xml:space="preserve">«Защита населения и территории </w:t>
      </w:r>
      <w:r w:rsidR="007A1F47" w:rsidRPr="00D97818">
        <w:rPr>
          <w:rFonts w:ascii="Times New Roman" w:hAnsi="Times New Roman" w:cs="Times New Roman"/>
          <w:sz w:val="28"/>
          <w:szCs w:val="28"/>
        </w:rPr>
        <w:t>Петропавловского муниципального</w:t>
      </w:r>
      <w:r w:rsidRPr="00D9781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97818">
        <w:rPr>
          <w:rFonts w:ascii="Times New Roman" w:hAnsi="Times New Roman" w:cs="Times New Roman"/>
          <w:color w:val="000000"/>
          <w:sz w:val="28"/>
          <w:szCs w:val="28"/>
        </w:rPr>
        <w:t>от чрезвычайных ситуаций, обеспечение пожарной безопасности и безопасности людей на водных объектах»</w:t>
      </w:r>
    </w:p>
    <w:p w:rsidR="00C0378E" w:rsidRPr="00D97818" w:rsidRDefault="00C0378E" w:rsidP="0095677E">
      <w:pPr>
        <w:ind w:right="283"/>
        <w:jc w:val="center"/>
        <w:rPr>
          <w:bCs/>
          <w:sz w:val="28"/>
          <w:szCs w:val="18"/>
        </w:rPr>
      </w:pPr>
    </w:p>
    <w:tbl>
      <w:tblPr>
        <w:tblW w:w="518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6378"/>
      </w:tblGrid>
      <w:tr w:rsidR="00C0378E" w:rsidRPr="00D97818" w:rsidTr="0095677E">
        <w:trPr>
          <w:trHeight w:val="313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378" w:type="dxa"/>
            <w:shd w:val="clear" w:color="auto" w:fill="auto"/>
            <w:noWrap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="007A1F47"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Петропавловского</w:t>
            </w:r>
            <w:r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Воронежской области</w:t>
            </w:r>
          </w:p>
          <w:p w:rsidR="00C0378E" w:rsidRPr="00D97818" w:rsidRDefault="00C0378E" w:rsidP="0095677E">
            <w:pPr>
              <w:ind w:right="283" w:firstLine="60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378E" w:rsidRPr="00D97818" w:rsidTr="0095677E">
        <w:trPr>
          <w:trHeight w:val="379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Исполнители</w:t>
            </w:r>
            <w:proofErr w:type="spellEnd"/>
            <w:r w:rsidRPr="00D97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78" w:type="dxa"/>
            <w:shd w:val="clear" w:color="auto" w:fill="auto"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="007A1F47"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Петропавловского</w:t>
            </w:r>
            <w:r w:rsidR="005C17FB"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 Воронежской области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378E" w:rsidRPr="00D97818" w:rsidTr="0095677E">
        <w:trPr>
          <w:trHeight w:val="415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 муниципальной программы и </w:t>
            </w:r>
          </w:p>
        </w:tc>
        <w:tc>
          <w:tcPr>
            <w:tcW w:w="6378" w:type="dxa"/>
            <w:shd w:val="clear" w:color="000000" w:fill="FFFFFF"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Основное мероприятие №1 «Развитие и модернизация защиты населения от угроз чрезвычайных ситуаций и пожаров».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 1.1. Обеспечение р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азвития систем связи, оповещения, накопления и обработки информации.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Мероприятие 1.2. Повышение готовности к ликвидации чрезвычайных ситуаций.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1.3. Оказание поддержки добровольным пожарным командам на решение социальных вопросов, связанных с участием профилактики и (или) </w:t>
            </w:r>
            <w:proofErr w:type="gramStart"/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тушении</w:t>
            </w:r>
            <w:proofErr w:type="gramEnd"/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пожаров, спасении людей и имущества при пожаре, проведение аварийно-спасательных работ и оказание помощи пострадавшим.</w:t>
            </w:r>
          </w:p>
          <w:p w:rsidR="00C0378E" w:rsidRPr="00D97818" w:rsidRDefault="00613AFE" w:rsidP="0095677E">
            <w:pPr>
              <w:ind w:right="283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Основное мероприятие </w:t>
            </w:r>
            <w:r w:rsidR="00C0378E" w:rsidRPr="00D978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№2 </w:t>
            </w:r>
            <w:r w:rsidR="00C0378E"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</w:t>
            </w:r>
            <w:r w:rsidR="006F4434"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Петропавловского </w:t>
            </w:r>
            <w:r w:rsidR="00C0378E"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Воронежской области» 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Мероприятие 2.1. 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деятельности Единой дежурно - диспетчерской службы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Петропавловского 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(ЕДДС) и системы-112</w:t>
            </w:r>
          </w:p>
        </w:tc>
      </w:tr>
      <w:tr w:rsidR="00C0378E" w:rsidRPr="00D97818" w:rsidTr="0095677E">
        <w:trPr>
          <w:trHeight w:val="375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378" w:type="dxa"/>
            <w:shd w:val="clear" w:color="000000" w:fill="FFFFFF"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Минимизация социального и экономического ущерба наносимого населению и экономике района вследствие чрезвычайных ситуаций природного и техногенного характера, пожаров и происшествий на водных объектах.</w:t>
            </w:r>
          </w:p>
        </w:tc>
      </w:tr>
      <w:tr w:rsidR="00C0378E" w:rsidRPr="00D97818" w:rsidTr="0095677E">
        <w:trPr>
          <w:trHeight w:val="375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78" w:type="dxa"/>
            <w:shd w:val="clear" w:color="auto" w:fill="auto"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развитие систем оповещения населения;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развитие систем информирования населения;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развитие систем мониторинга и прогнозирования ЧС;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обеспечение населения средствами индивидуальной защиты;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оказание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>поддержки добровольным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пожарным командам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>Петропавловского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вызова экстренных оперативных служб по единому номеру «112» на территории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Петропавловского 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Воронежской области;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методическое, организационное и кадровое сопровождение системы «112» и ее функционирования в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>Петропавловском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Воронежской области.</w:t>
            </w:r>
          </w:p>
        </w:tc>
      </w:tr>
      <w:tr w:rsidR="00C0378E" w:rsidRPr="00D97818" w:rsidTr="0095677E">
        <w:trPr>
          <w:trHeight w:val="750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6378" w:type="dxa"/>
            <w:shd w:val="clear" w:color="auto" w:fill="auto"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деструктивных событий;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погибших и травмированных при чрезвычайных ситуациях, пожарах и происшествиях на водных объектах;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9A4D92" w:rsidRPr="00D97818">
              <w:rPr>
                <w:rFonts w:ascii="Times New Roman" w:hAnsi="Times New Roman" w:cs="Times New Roman"/>
                <w:sz w:val="28"/>
                <w:szCs w:val="28"/>
              </w:rPr>
              <w:t>населения,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спасенного при чрезвычайных ситуациях, пожарах и происшествиях на водных объектах;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экономический ущерб от деструктивных событий;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охват населенных пунктов области системами оповещения;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охват населения области системами информирования;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уровень достоверности прогнозирования чрезвычайных ситуаций;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gramStart"/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выдвижения расчетов аварийно-спасательных служб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>Петропавловского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  <w:proofErr w:type="gramEnd"/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спасенного на воде населения;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новых средств индивидуальной защиты населения;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пожаров;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населения, погибшего при пожарах;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населения, травмированного при пожарах;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населения, спасенного при пожарах;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обновленного пожарно-технического вооружения; 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доля оснащения средствами связи для организации радиосвязи на новых частотах; 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добровольных пожарных команд;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число поселений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>Петропавловского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в которых обеспечивается возможность вызова экстренных оперативных служб по единому номеру «112» на базе единой дежурно-диспетчерской службы </w:t>
            </w:r>
            <w:r w:rsidR="007A1F47" w:rsidRPr="00D97818">
              <w:rPr>
                <w:rFonts w:ascii="Times New Roman" w:hAnsi="Times New Roman" w:cs="Times New Roman"/>
                <w:sz w:val="28"/>
                <w:szCs w:val="28"/>
              </w:rPr>
              <w:t>Петропавловского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доля достигнутых целевых показателей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объектах» к общему количеству целевых показателей.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78E" w:rsidRPr="00D97818" w:rsidTr="0095677E">
        <w:trPr>
          <w:trHeight w:val="336"/>
        </w:trPr>
        <w:tc>
          <w:tcPr>
            <w:tcW w:w="3545" w:type="dxa"/>
            <w:shd w:val="clear" w:color="auto" w:fill="auto"/>
          </w:tcPr>
          <w:p w:rsidR="00C0378E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78" w:type="dxa"/>
            <w:shd w:val="clear" w:color="auto" w:fill="auto"/>
          </w:tcPr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1 этап;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срок реализации 202</w:t>
            </w:r>
            <w:r w:rsidR="00BF56A8" w:rsidRPr="00D978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F56A8" w:rsidRPr="00D978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C0378E" w:rsidRPr="00D97818" w:rsidTr="0095677E">
        <w:trPr>
          <w:trHeight w:val="415"/>
        </w:trPr>
        <w:tc>
          <w:tcPr>
            <w:tcW w:w="3545" w:type="dxa"/>
            <w:shd w:val="clear" w:color="auto" w:fill="auto"/>
          </w:tcPr>
          <w:p w:rsidR="006455F3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муниципальной программы </w:t>
            </w:r>
          </w:p>
          <w:p w:rsidR="00C0378E" w:rsidRPr="00D97818" w:rsidRDefault="00C0378E" w:rsidP="0095677E">
            <w:pPr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(в действующих ценах каждого года реализации муниципальной программы) </w:t>
            </w:r>
          </w:p>
        </w:tc>
        <w:tc>
          <w:tcPr>
            <w:tcW w:w="6378" w:type="dxa"/>
            <w:shd w:val="clear" w:color="000000" w:fill="FFFFFF"/>
          </w:tcPr>
          <w:p w:rsidR="00C5414F" w:rsidRPr="00D97818" w:rsidRDefault="00C5414F" w:rsidP="0095677E">
            <w:pPr>
              <w:widowControl w:val="0"/>
              <w:spacing w:line="274" w:lineRule="exact"/>
              <w:ind w:right="283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97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Общий объем финансирования программы составляет </w:t>
            </w:r>
          </w:p>
          <w:p w:rsidR="00C5414F" w:rsidRPr="00D97818" w:rsidRDefault="00340FDE" w:rsidP="0095677E">
            <w:pPr>
              <w:widowControl w:val="0"/>
              <w:spacing w:line="274" w:lineRule="exact"/>
              <w:ind w:righ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  <w:r w:rsidR="005420CF" w:rsidRPr="00D97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23</w:t>
            </w:r>
            <w:r w:rsidRPr="00D97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3,5</w:t>
            </w:r>
            <w:r w:rsidR="00C5414F" w:rsidRPr="00D97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тысяч рублей из средств местного бюджета.</w:t>
            </w:r>
          </w:p>
          <w:p w:rsidR="00C5414F" w:rsidRPr="00D97818" w:rsidRDefault="00C5414F" w:rsidP="0095677E">
            <w:pPr>
              <w:widowControl w:val="0"/>
              <w:spacing w:line="274" w:lineRule="exact"/>
              <w:ind w:right="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bidi="ru-RU"/>
              </w:rPr>
              <w:t>В том числе по годам: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="00C5414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 год – </w:t>
            </w:r>
            <w:r w:rsidR="00340FD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4800,5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тыс. рублей;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="00C5414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7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 год – </w:t>
            </w:r>
            <w:r w:rsidR="00340FD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  <w:r w:rsidR="005420C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703</w:t>
            </w:r>
            <w:r w:rsidR="00340FD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,0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тыс. рублей;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="00C5414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8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 год – </w:t>
            </w:r>
            <w:r w:rsidR="00340FD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  <w:r w:rsidR="005420C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7</w:t>
            </w:r>
            <w:r w:rsidR="00340FD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30,0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тыс. рублей;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="00C5414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9</w:t>
            </w:r>
            <w:r w:rsidR="00340FD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год – </w:t>
            </w:r>
            <w:r w:rsidR="00C5414F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00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,0 тыс. рублей; </w:t>
            </w:r>
          </w:p>
          <w:p w:rsidR="00C0378E" w:rsidRPr="00D97818" w:rsidRDefault="00C5414F" w:rsidP="0095677E">
            <w:pPr>
              <w:ind w:right="28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2030</w:t>
            </w:r>
            <w:r w:rsidR="00C0378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 год – 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00,0 </w:t>
            </w:r>
            <w:r w:rsidR="00C0378E"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тыс. рублей;</w:t>
            </w:r>
          </w:p>
          <w:p w:rsidR="00BF56A8" w:rsidRPr="00D97818" w:rsidRDefault="00BF56A8" w:rsidP="00BF56A8">
            <w:pPr>
              <w:ind w:right="28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2031 год – 00,0</w:t>
            </w:r>
            <w:r w:rsidRPr="00D97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тыс. рублей;</w:t>
            </w:r>
          </w:p>
          <w:p w:rsidR="00C0378E" w:rsidRPr="00D97818" w:rsidRDefault="00C0378E" w:rsidP="0095677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78E" w:rsidRPr="00D97818" w:rsidRDefault="00C0378E" w:rsidP="0095677E">
      <w:pPr>
        <w:ind w:right="283"/>
        <w:jc w:val="center"/>
      </w:pPr>
    </w:p>
    <w:p w:rsidR="00C0378E" w:rsidRPr="00D97818" w:rsidRDefault="00C0378E" w:rsidP="0095677E">
      <w:pPr>
        <w:ind w:right="283"/>
        <w:jc w:val="center"/>
      </w:pPr>
    </w:p>
    <w:p w:rsidR="00C0378E" w:rsidRPr="00D97818" w:rsidRDefault="00C0378E" w:rsidP="0095677E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D97818">
        <w:rPr>
          <w:rFonts w:ascii="Times New Roman" w:hAnsi="Times New Roman" w:cs="Times New Roman"/>
          <w:sz w:val="28"/>
          <w:szCs w:val="28"/>
        </w:rPr>
        <w:t>Приоритеты муниципальной политики в сфере реализации Подпрограммы, цель, задачи и показатели (индикаторы) достижения цели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C0378E" w:rsidRPr="00D97818" w:rsidRDefault="00C0378E" w:rsidP="0095677E">
      <w:pPr>
        <w:ind w:right="283"/>
        <w:jc w:val="center"/>
        <w:rPr>
          <w:sz w:val="28"/>
          <w:szCs w:val="28"/>
        </w:rPr>
      </w:pP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>В условиях сохранения высокого уровня рисков техногенного и природного характера, негативных последствий чрезвычайных ситуаций для устойчивого социально-экономического развития страны одним из важных элементов обеспечения национальной безопасности Российской Федерации является повышение защиты населения, территорий и потенциально опасных объектов.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>Забота о жизни и здоровье граждан, сохранности имущества, обеспечении личной и общественной безопасности, а также необходимость противодействия угрозам техногенного и природного характера, актам терроризма диктуют необходимость повышения оперативности реагирования на них экстренных оперативных служб.</w:t>
      </w:r>
    </w:p>
    <w:p w:rsidR="00C0378E" w:rsidRPr="00D97818" w:rsidRDefault="00C0378E" w:rsidP="0095677E">
      <w:pPr>
        <w:pStyle w:val="ConsPlusNormal"/>
        <w:ind w:right="283" w:firstLine="540"/>
        <w:jc w:val="both"/>
        <w:rPr>
          <w:szCs w:val="28"/>
        </w:rPr>
      </w:pPr>
      <w:r w:rsidRPr="00D97818">
        <w:rPr>
          <w:szCs w:val="28"/>
        </w:rPr>
        <w:t xml:space="preserve">В </w:t>
      </w:r>
      <w:r w:rsidR="00687B14" w:rsidRPr="00D97818">
        <w:rPr>
          <w:szCs w:val="28"/>
        </w:rPr>
        <w:t>Петропавловском</w:t>
      </w:r>
      <w:r w:rsidRPr="00D97818">
        <w:rPr>
          <w:szCs w:val="28"/>
        </w:rPr>
        <w:t xml:space="preserve"> муниципальном районе Воронежской области необходимо обеспечить снижение уровня смертности и числа пострадавших при происшествиях и чрезвычайных ситуациях, обеспечение роста безопасности и благополучия граждан Российской Федерации, что соответствует </w:t>
      </w:r>
      <w:hyperlink r:id="rId11" w:history="1">
        <w:r w:rsidRPr="00D97818">
          <w:rPr>
            <w:rStyle w:val="af0"/>
            <w:color w:val="auto"/>
            <w:szCs w:val="28"/>
          </w:rPr>
          <w:t>Стратегии национальной безопасности Российской Федерации</w:t>
        </w:r>
      </w:hyperlink>
      <w:r w:rsidRPr="00D97818">
        <w:rPr>
          <w:szCs w:val="28"/>
        </w:rPr>
        <w:t xml:space="preserve">, утвержденной </w:t>
      </w:r>
      <w:hyperlink r:id="rId12" w:history="1">
        <w:r w:rsidRPr="00D97818">
          <w:rPr>
            <w:rStyle w:val="af0"/>
            <w:color w:val="auto"/>
            <w:szCs w:val="28"/>
          </w:rPr>
          <w:t>Указом Президента Российской Федерации от 31.12.2015 N 683 "О Стратегии национальной безопасности Российской Федерации"</w:t>
        </w:r>
      </w:hyperlink>
      <w:r w:rsidRPr="00D97818">
        <w:t>.</w:t>
      </w:r>
      <w:r w:rsidRPr="00D97818">
        <w:rPr>
          <w:szCs w:val="28"/>
        </w:rPr>
        <w:t xml:space="preserve">, и </w:t>
      </w:r>
      <w:proofErr w:type="gramStart"/>
      <w:r w:rsidRPr="00D97818">
        <w:rPr>
          <w:szCs w:val="28"/>
        </w:rPr>
        <w:t>с</w:t>
      </w:r>
      <w:hyperlink r:id="rId13" w:history="1">
        <w:r w:rsidRPr="00D97818">
          <w:rPr>
            <w:szCs w:val="28"/>
          </w:rPr>
          <w:t>тратегией</w:t>
        </w:r>
        <w:proofErr w:type="gramEnd"/>
      </w:hyperlink>
      <w:r w:rsidRPr="00D97818">
        <w:rPr>
          <w:szCs w:val="28"/>
        </w:rPr>
        <w:t xml:space="preserve"> социально-экономического развития Воронежской области на период до 2035 года, утвержденной Законом Воронежской области от 20.12.2018 N 168-ОЗ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>Необходимостью обеспечения координации действий экстренных оперативных служб обусловлено следующими документами: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>Федеральным законом от 21.12.1994 № 68-ФЗ «О защите населения и территорий от чрезвычайных ситуаций природного и техногенного характера»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распоряжением Правительства Российской Федерации от 25 августа </w:t>
      </w:r>
      <w:smartTag w:uri="urn:schemas-microsoft-com:office:smarttags" w:element="metricconverter">
        <w:smartTagPr>
          <w:attr w:name="ProductID" w:val="2008 г"/>
        </w:smartTagPr>
        <w:r w:rsidRPr="00D97818">
          <w:rPr>
            <w:szCs w:val="28"/>
          </w:rPr>
          <w:t>2008 г</w:t>
        </w:r>
      </w:smartTag>
      <w:r w:rsidRPr="00D97818">
        <w:rPr>
          <w:szCs w:val="28"/>
        </w:rPr>
        <w:t xml:space="preserve">. № 1240-р об одобрении </w:t>
      </w:r>
      <w:proofErr w:type="gramStart"/>
      <w:r w:rsidRPr="00D97818">
        <w:rPr>
          <w:szCs w:val="28"/>
        </w:rPr>
        <w:t>Концепции создания системы обеспечения вызова экстренных оперативных служб</w:t>
      </w:r>
      <w:proofErr w:type="gramEnd"/>
      <w:r w:rsidRPr="00D97818">
        <w:rPr>
          <w:szCs w:val="28"/>
        </w:rPr>
        <w:t xml:space="preserve"> через единый номер "112" на базе единых дежурно-диспетчерских служб муниципальных образований;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Указом Президента Российской Федерации от 28 декабря </w:t>
      </w:r>
      <w:smartTag w:uri="urn:schemas-microsoft-com:office:smarttags" w:element="metricconverter">
        <w:smartTagPr>
          <w:attr w:name="ProductID" w:val="2010 г"/>
        </w:smartTagPr>
        <w:r w:rsidRPr="00D97818">
          <w:rPr>
            <w:szCs w:val="28"/>
          </w:rPr>
          <w:t>2010 г</w:t>
        </w:r>
      </w:smartTag>
      <w:r w:rsidRPr="00D97818">
        <w:rPr>
          <w:szCs w:val="28"/>
        </w:rPr>
        <w:t>. № 1632 "О совершенствовании системы обеспечения вызова экстренных оперативных служб на территории Российской Федерации";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поручением Правительства Российской Федерации от 16 февраля </w:t>
      </w:r>
      <w:smartTag w:uri="urn:schemas-microsoft-com:office:smarttags" w:element="metricconverter">
        <w:smartTagPr>
          <w:attr w:name="ProductID" w:val="2011 г"/>
        </w:smartTagPr>
        <w:r w:rsidRPr="00D97818">
          <w:rPr>
            <w:szCs w:val="28"/>
          </w:rPr>
          <w:t>2011 г</w:t>
        </w:r>
      </w:smartTag>
      <w:r w:rsidRPr="00D97818">
        <w:rPr>
          <w:szCs w:val="28"/>
        </w:rPr>
        <w:t>. № ВП-П10-903 о проработке предложения о проекте федеральной целевой программы создания системы обеспечения вызова экстренных оперативных служб по единому номеру «112» в Российской Федерации;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>Постановлением Правительства Российской Федерации от 21.11.2011 № 958 «О системе обеспечения вызова экстренных оперативных служб по единому номеру «112»;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 xml:space="preserve">Основной целью Подпрограммы является повышение безопасности населения </w:t>
      </w:r>
      <w:r w:rsidR="00687B14" w:rsidRPr="00D97818">
        <w:rPr>
          <w:szCs w:val="28"/>
        </w:rPr>
        <w:t>Петропавловского</w:t>
      </w:r>
      <w:r w:rsidRPr="00D97818">
        <w:rPr>
          <w:szCs w:val="28"/>
        </w:rPr>
        <w:t xml:space="preserve"> муниципального района Воронежской области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«112».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>Для достижения указанных целей необходимо решить следующие задачи:</w:t>
      </w:r>
    </w:p>
    <w:p w:rsidR="00C0378E" w:rsidRPr="00D97818" w:rsidRDefault="00687B14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>обеспечение</w:t>
      </w:r>
      <w:r w:rsidR="00C0378E" w:rsidRPr="00D97818">
        <w:rPr>
          <w:szCs w:val="28"/>
        </w:rPr>
        <w:t xml:space="preserve"> инфраструктуры системы-112 в </w:t>
      </w:r>
      <w:r w:rsidRPr="00D97818">
        <w:rPr>
          <w:szCs w:val="28"/>
        </w:rPr>
        <w:t xml:space="preserve">Петропавловском </w:t>
      </w:r>
      <w:r w:rsidR="00C0378E" w:rsidRPr="00D97818">
        <w:rPr>
          <w:szCs w:val="28"/>
        </w:rPr>
        <w:t xml:space="preserve">муниципальном районе </w:t>
      </w:r>
      <w:r w:rsidRPr="00D97818">
        <w:rPr>
          <w:szCs w:val="28"/>
        </w:rPr>
        <w:t xml:space="preserve">Воронежской области </w:t>
      </w:r>
      <w:r w:rsidR="00C0378E" w:rsidRPr="00D97818">
        <w:rPr>
          <w:szCs w:val="28"/>
        </w:rPr>
        <w:t>ее функционирования;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методическое, организационное и кадровое сопровождение процесса </w:t>
      </w:r>
      <w:r w:rsidR="00687B14" w:rsidRPr="00D97818">
        <w:rPr>
          <w:szCs w:val="28"/>
        </w:rPr>
        <w:t>системы</w:t>
      </w:r>
      <w:r w:rsidRPr="00D97818">
        <w:rPr>
          <w:szCs w:val="28"/>
        </w:rPr>
        <w:t xml:space="preserve">-112 и ее функционирования в </w:t>
      </w:r>
      <w:r w:rsidR="00687B14" w:rsidRPr="00D97818">
        <w:rPr>
          <w:szCs w:val="28"/>
        </w:rPr>
        <w:t>Петропавловском муниципальном</w:t>
      </w:r>
      <w:r w:rsidRPr="00D97818">
        <w:rPr>
          <w:szCs w:val="28"/>
        </w:rPr>
        <w:t xml:space="preserve"> районе Воронежской области.</w:t>
      </w:r>
    </w:p>
    <w:p w:rsidR="00C0378E" w:rsidRPr="00D97818" w:rsidRDefault="00C0378E" w:rsidP="0095677E">
      <w:pPr>
        <w:pStyle w:val="ConsPlusNormal"/>
        <w:ind w:right="283" w:firstLine="540"/>
        <w:jc w:val="both"/>
        <w:rPr>
          <w:szCs w:val="28"/>
        </w:rPr>
      </w:pPr>
      <w:r w:rsidRPr="00D97818">
        <w:rPr>
          <w:szCs w:val="28"/>
        </w:rPr>
        <w:t>В качестве целевых индикаторов Подпрограммы приняты: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создание условий для появления возможности вызова экстренных оперативных служб по единому номеру «112» на базе единой дежурно-диспетчерской службы </w:t>
      </w:r>
      <w:r w:rsidR="00687B14" w:rsidRPr="00D97818">
        <w:rPr>
          <w:szCs w:val="28"/>
        </w:rPr>
        <w:t>Петропавловском муниципального</w:t>
      </w:r>
      <w:r w:rsidRPr="00D97818">
        <w:rPr>
          <w:szCs w:val="28"/>
        </w:rPr>
        <w:t xml:space="preserve"> района Воронежской области;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>доля подготовленного операторского персонала системы – 112 (20</w:t>
      </w:r>
      <w:r w:rsidR="00687B14" w:rsidRPr="00D97818">
        <w:rPr>
          <w:szCs w:val="28"/>
        </w:rPr>
        <w:t>30</w:t>
      </w:r>
      <w:r w:rsidRPr="00D97818">
        <w:rPr>
          <w:szCs w:val="28"/>
        </w:rPr>
        <w:t xml:space="preserve"> – 99%).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 xml:space="preserve">Первый целевой индикатор позволяет оценить ход </w:t>
      </w:r>
      <w:r w:rsidR="00687B14" w:rsidRPr="00D97818">
        <w:rPr>
          <w:szCs w:val="28"/>
        </w:rPr>
        <w:t xml:space="preserve">работы </w:t>
      </w:r>
      <w:r w:rsidRPr="00D97818">
        <w:rPr>
          <w:szCs w:val="28"/>
        </w:rPr>
        <w:t xml:space="preserve">системы-112 в </w:t>
      </w:r>
      <w:r w:rsidR="00687B14" w:rsidRPr="00D97818">
        <w:rPr>
          <w:szCs w:val="28"/>
        </w:rPr>
        <w:t>Петропавловском муниципальном</w:t>
      </w:r>
      <w:r w:rsidRPr="00D97818">
        <w:rPr>
          <w:szCs w:val="28"/>
        </w:rPr>
        <w:t xml:space="preserve"> районе </w:t>
      </w:r>
      <w:r w:rsidR="00613AFE" w:rsidRPr="00D97818">
        <w:rPr>
          <w:szCs w:val="28"/>
        </w:rPr>
        <w:t xml:space="preserve">Воронежской области. </w:t>
      </w:r>
      <w:r w:rsidRPr="00D97818">
        <w:rPr>
          <w:szCs w:val="28"/>
        </w:rPr>
        <w:t>Второй целевой индикатор отражают создание ключевых элементов системы-112 как завершенных и принятых в эксплуатацию систем. Третий целевой индикатор предназначен для контроля над ходом обучения персонала как необходимым для реализации системы-112 процессом.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>К ожидаемым непосредственным результатам реализации муниципальной программы относятся: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доля населения </w:t>
      </w:r>
      <w:r w:rsidR="00687B14" w:rsidRPr="00D97818">
        <w:rPr>
          <w:szCs w:val="28"/>
        </w:rPr>
        <w:t>Петропавловского</w:t>
      </w:r>
      <w:r w:rsidRPr="00D97818">
        <w:rPr>
          <w:szCs w:val="28"/>
        </w:rPr>
        <w:t xml:space="preserve"> муниципального района Воронежской области, проживающего на территориях поселений, в которых доступен вызов экстренных оперативных служб по номеру 112, в общем количестве населения </w:t>
      </w:r>
      <w:r w:rsidR="006F4434" w:rsidRPr="00D97818">
        <w:rPr>
          <w:szCs w:val="28"/>
        </w:rPr>
        <w:t xml:space="preserve">Петропавловского </w:t>
      </w:r>
      <w:r w:rsidRPr="00D97818">
        <w:rPr>
          <w:szCs w:val="28"/>
        </w:rPr>
        <w:t>муниципального района - 100 процентов;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>повышение эффективности мероприятий по ликвидации последствий природных и техногенных катастроф в части снижения экономического ущерба на 15%;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>сокращение количества умерших из числа пострадавших в чрезвычайных ситуациях или пожарах, на водных объектах, в ДТП на 5%;</w:t>
      </w:r>
    </w:p>
    <w:p w:rsidR="00C0378E" w:rsidRPr="00D97818" w:rsidRDefault="00C0378E" w:rsidP="0095677E">
      <w:pPr>
        <w:pStyle w:val="ConsPlusNormal"/>
        <w:numPr>
          <w:ilvl w:val="0"/>
          <w:numId w:val="5"/>
        </w:numPr>
        <w:adjustRightInd w:val="0"/>
        <w:ind w:left="0" w:right="283" w:firstLine="709"/>
        <w:jc w:val="both"/>
        <w:rPr>
          <w:szCs w:val="28"/>
        </w:rPr>
      </w:pPr>
      <w:r w:rsidRPr="00D97818">
        <w:rPr>
          <w:szCs w:val="28"/>
        </w:rPr>
        <w:t xml:space="preserve">сокращение количества пострадавших в чрезвычайных ситуациях, при пожарах, на водных объектах на 6%, в ДТП на 3%. 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 xml:space="preserve">Первый ожидаемый результат означает </w:t>
      </w:r>
      <w:r w:rsidR="00687B14" w:rsidRPr="00D97818">
        <w:rPr>
          <w:szCs w:val="28"/>
        </w:rPr>
        <w:t>работу</w:t>
      </w:r>
      <w:r w:rsidRPr="00D97818">
        <w:rPr>
          <w:szCs w:val="28"/>
        </w:rPr>
        <w:t xml:space="preserve"> системы-112 в интересах всех жителей </w:t>
      </w:r>
      <w:r w:rsidR="00687B14" w:rsidRPr="00D97818">
        <w:rPr>
          <w:szCs w:val="28"/>
        </w:rPr>
        <w:t>Петропавловского</w:t>
      </w:r>
      <w:r w:rsidRPr="00D97818">
        <w:rPr>
          <w:szCs w:val="28"/>
        </w:rPr>
        <w:t xml:space="preserve"> муниципального района Воронежской области. Остальные результаты являются качественными характеристиками повышения эффективности взаимодействия экстренных оперативных служб при реагировании на вызовы по номеру «112».</w:t>
      </w:r>
    </w:p>
    <w:p w:rsidR="00C0378E" w:rsidRPr="00D97818" w:rsidRDefault="00C0378E" w:rsidP="0095677E">
      <w:pPr>
        <w:pStyle w:val="ConsPlusNormal"/>
        <w:ind w:right="283" w:firstLine="709"/>
        <w:jc w:val="both"/>
        <w:rPr>
          <w:szCs w:val="28"/>
        </w:rPr>
      </w:pPr>
      <w:r w:rsidRPr="00D97818">
        <w:rPr>
          <w:szCs w:val="28"/>
        </w:rPr>
        <w:t xml:space="preserve">Реализацию Подпрограммы предполагается осуществить в течение </w:t>
      </w:r>
      <w:r w:rsidR="00BF56A8" w:rsidRPr="00D97818">
        <w:rPr>
          <w:szCs w:val="28"/>
        </w:rPr>
        <w:t>6 лет (2026</w:t>
      </w:r>
      <w:r w:rsidRPr="00D97818">
        <w:rPr>
          <w:szCs w:val="28"/>
        </w:rPr>
        <w:t xml:space="preserve"> - 20</w:t>
      </w:r>
      <w:r w:rsidR="00BF56A8" w:rsidRPr="00D97818">
        <w:rPr>
          <w:szCs w:val="28"/>
        </w:rPr>
        <w:t>31</w:t>
      </w:r>
      <w:r w:rsidRPr="00D97818">
        <w:rPr>
          <w:szCs w:val="28"/>
        </w:rPr>
        <w:t xml:space="preserve"> годы) посредством поэтапного совершенствования системы-112 в </w:t>
      </w:r>
      <w:r w:rsidR="00613AFE" w:rsidRPr="00D97818">
        <w:rPr>
          <w:szCs w:val="28"/>
        </w:rPr>
        <w:t>Петропавловском</w:t>
      </w:r>
      <w:r w:rsidRPr="00D97818">
        <w:rPr>
          <w:szCs w:val="28"/>
        </w:rPr>
        <w:t xml:space="preserve"> муниципальном районе Воронежской области в зависимости от степени готовности необходимой инфраструктуры.</w:t>
      </w:r>
    </w:p>
    <w:p w:rsidR="00070A69" w:rsidRPr="00D97818" w:rsidRDefault="00070A69" w:rsidP="0095677E">
      <w:pPr>
        <w:pStyle w:val="ConsPlusNormal"/>
        <w:ind w:right="283" w:firstLine="709"/>
        <w:jc w:val="both"/>
        <w:rPr>
          <w:szCs w:val="28"/>
        </w:rPr>
      </w:pPr>
    </w:p>
    <w:p w:rsidR="00070A69" w:rsidRPr="00D97818" w:rsidRDefault="00070A69" w:rsidP="0095677E">
      <w:pPr>
        <w:pStyle w:val="ConsPlusNormal"/>
        <w:ind w:right="283" w:firstLine="709"/>
        <w:jc w:val="both"/>
        <w:rPr>
          <w:szCs w:val="28"/>
        </w:rPr>
      </w:pPr>
    </w:p>
    <w:p w:rsidR="00070A69" w:rsidRPr="00D97818" w:rsidRDefault="00070A69" w:rsidP="0095677E">
      <w:pPr>
        <w:pStyle w:val="ConsPlusNormal"/>
        <w:ind w:right="283" w:firstLine="709"/>
        <w:jc w:val="both"/>
        <w:rPr>
          <w:szCs w:val="28"/>
        </w:rPr>
      </w:pPr>
    </w:p>
    <w:p w:rsidR="00070A69" w:rsidRPr="00D97818" w:rsidRDefault="00070A69" w:rsidP="0095677E">
      <w:pPr>
        <w:pStyle w:val="ConsPlusNormal"/>
        <w:ind w:right="283" w:firstLine="709"/>
        <w:jc w:val="both"/>
        <w:rPr>
          <w:szCs w:val="28"/>
        </w:rPr>
        <w:sectPr w:rsidR="00070A69" w:rsidRPr="00D97818" w:rsidSect="0095677E">
          <w:pgSz w:w="11907" w:h="16840" w:code="9"/>
          <w:pgMar w:top="851" w:right="567" w:bottom="1134" w:left="1985" w:header="567" w:footer="567" w:gutter="0"/>
          <w:cols w:space="720"/>
          <w:titlePg/>
        </w:sectPr>
      </w:pP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1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постановлению администрации 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Петропавловского муниципального района </w:t>
      </w:r>
    </w:p>
    <w:p w:rsidR="00070A69" w:rsidRPr="00070A69" w:rsidRDefault="007B4D5E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 24.12.2025г. №524</w:t>
      </w: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3"/>
        <w:tblW w:w="15417" w:type="dxa"/>
        <w:tblLook w:val="04A0" w:firstRow="1" w:lastRow="0" w:firstColumn="1" w:lastColumn="0" w:noHBand="0" w:noVBand="1"/>
      </w:tblPr>
      <w:tblGrid>
        <w:gridCol w:w="1813"/>
        <w:gridCol w:w="2404"/>
        <w:gridCol w:w="2823"/>
        <w:gridCol w:w="1384"/>
        <w:gridCol w:w="1562"/>
        <w:gridCol w:w="5431"/>
      </w:tblGrid>
      <w:tr w:rsidR="00070A69" w:rsidRPr="00070A69" w:rsidTr="00070A69">
        <w:tc>
          <w:tcPr>
            <w:tcW w:w="15417" w:type="dxa"/>
            <w:gridSpan w:val="6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</w:t>
            </w:r>
          </w:p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реализуемых в рамках муниципальной программы Петропавловского муниципального района Воронежской области</w:t>
            </w:r>
          </w:p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"Защита населения и территории Петропавловского муниципального района 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070A69" w:rsidRPr="00070A69" w:rsidTr="00070A69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мероприятия/содержание основного 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D97818" w:rsidRDefault="007B4D5E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RANGE!A72" w:history="1">
              <w:r w:rsidR="00070A69" w:rsidRPr="00D97818">
                <w:rPr>
                  <w:rFonts w:ascii="Times New Roman" w:hAnsi="Times New Roman" w:cs="Times New Roman"/>
                  <w:sz w:val="24"/>
                  <w:szCs w:val="24"/>
                </w:rPr>
                <w:t>Ожидаемый результат реализации основного мероприятия/мероприятия &lt;1&gt;</w:t>
              </w:r>
            </w:hyperlink>
          </w:p>
        </w:tc>
      </w:tr>
      <w:tr w:rsidR="00070A69" w:rsidRPr="00070A69" w:rsidTr="00070A69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0A69" w:rsidRPr="00070A69" w:rsidTr="00070A69">
        <w:tc>
          <w:tcPr>
            <w:tcW w:w="15417" w:type="dxa"/>
            <w:gridSpan w:val="6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"Защита населения и территории Петропавловского муниципального района</w:t>
            </w:r>
          </w:p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070A69" w:rsidRPr="00070A69" w:rsidTr="00070A69">
        <w:tc>
          <w:tcPr>
            <w:tcW w:w="1813" w:type="dxa"/>
            <w:vMerge w:val="restart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Развитие и модернизация защиты населения Петропавловского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  от угроз чрезвычайных ситуаций и пожаров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систем связи, оповещения, накопления и обработки информации.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2026-2031 годы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Сектор ГО и ЧС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пострадавшего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населения от ЧС по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отношению к 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2025 году</w:t>
            </w:r>
          </w:p>
        </w:tc>
      </w:tr>
      <w:tr w:rsidR="00070A69" w:rsidRPr="00070A69" w:rsidTr="00070A69">
        <w:tc>
          <w:tcPr>
            <w:tcW w:w="1813" w:type="dxa"/>
            <w:vMerge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Повышение готовности к ликвидации чрезвычайных ситуаций.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2026-2031 годы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Сектор ГО и ЧС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пострадавшего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населения от ЧС по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отношению к 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2025 году</w:t>
            </w:r>
          </w:p>
        </w:tc>
      </w:tr>
      <w:tr w:rsidR="00070A69" w:rsidRPr="00070A69" w:rsidTr="00070A69">
        <w:tc>
          <w:tcPr>
            <w:tcW w:w="1813" w:type="dxa"/>
            <w:vMerge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Оказание поддержки добровольным пожарным командам на решение социальных вопросов, связанных с участием 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2026-2031 годы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Сектор ГО и ЧС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пострадавшего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населения от ЧС по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отношению к 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2025 году</w:t>
            </w:r>
          </w:p>
        </w:tc>
      </w:tr>
      <w:tr w:rsidR="00070A69" w:rsidRPr="00070A69" w:rsidTr="00070A69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Петропавловского муниципального района Воронежской области»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ЕДДС и системы-112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2026-2031 годы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Сектор ГО и ЧС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пострадавшего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населения от ЧС по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отношению к 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2025 году</w:t>
            </w:r>
          </w:p>
        </w:tc>
      </w:tr>
      <w:tr w:rsidR="00070A69" w:rsidRPr="00070A69" w:rsidTr="00070A69">
        <w:tc>
          <w:tcPr>
            <w:tcW w:w="1813" w:type="dxa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1" w:type="dxa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A69" w:rsidRPr="00070A69" w:rsidRDefault="00070A69" w:rsidP="00070A69">
      <w:pPr>
        <w:spacing w:line="259" w:lineRule="auto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>&lt;1&gt; Ожидаемый результат реализации указывается в виде характеристики основных ожидаемых (планируемых) конечных результатов (изменений, отражающих эффект, вызванный реализацией основного мероприятия/мероприятия).</w:t>
      </w: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2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постановлению администрации 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Петропавловского муниципального района </w:t>
      </w:r>
    </w:p>
    <w:p w:rsidR="00070A69" w:rsidRPr="00070A69" w:rsidRDefault="007B4D5E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 24.12.2025г. №524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>Сведения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>о показателях (индикаторах) муниципальной программы Петропавловского муниципального района Воронежской области "Защита населения и территории Петропавловского муниципального района от чрезвычайных ситуаций, обеспечение пожарной безопасности и безопасности людей на водных объектах"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417" w:type="dxa"/>
        <w:tblLook w:val="04A0" w:firstRow="1" w:lastRow="0" w:firstColumn="1" w:lastColumn="0" w:noHBand="0" w:noVBand="1"/>
      </w:tblPr>
      <w:tblGrid>
        <w:gridCol w:w="846"/>
        <w:gridCol w:w="3663"/>
        <w:gridCol w:w="986"/>
        <w:gridCol w:w="1559"/>
        <w:gridCol w:w="1701"/>
        <w:gridCol w:w="1843"/>
        <w:gridCol w:w="1559"/>
        <w:gridCol w:w="1559"/>
        <w:gridCol w:w="1701"/>
      </w:tblGrid>
      <w:tr w:rsidR="00070A69" w:rsidRPr="00070A69" w:rsidTr="00070A69">
        <w:trPr>
          <w:trHeight w:val="41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070A69" w:rsidRPr="00070A69" w:rsidTr="00070A69">
        <w:trPr>
          <w:trHeight w:val="41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2031 год</w:t>
            </w:r>
          </w:p>
        </w:tc>
      </w:tr>
      <w:tr w:rsidR="00070A69" w:rsidRPr="00070A69" w:rsidTr="00070A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0A69" w:rsidRPr="00070A69" w:rsidTr="00070A69">
        <w:tc>
          <w:tcPr>
            <w:tcW w:w="15417" w:type="dxa"/>
            <w:gridSpan w:val="9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Петропавловского муниципального района Воронежской области "Защита населения и территории Петропавловского муниципального района</w:t>
            </w:r>
          </w:p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070A69" w:rsidRPr="00070A69" w:rsidTr="00070A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гибели людей от ЧС и происшествий различного масштаба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0A69" w:rsidRPr="00070A69" w:rsidTr="00070A69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пострадавшего населения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0A69" w:rsidRPr="00070A69" w:rsidTr="00070A69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Время реагирования на ЧС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0A69" w:rsidRPr="00070A69" w:rsidTr="00070A69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Достоверность прогнозирования ЧС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70A69" w:rsidRPr="00070A69" w:rsidTr="00070A69">
        <w:tc>
          <w:tcPr>
            <w:tcW w:w="15417" w:type="dxa"/>
            <w:gridSpan w:val="9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«Развитие и модернизация защиты населения от угроз чрезвычайных ситуаций и пожаров».</w:t>
            </w:r>
          </w:p>
        </w:tc>
      </w:tr>
      <w:tr w:rsidR="00070A69" w:rsidRPr="00070A69" w:rsidTr="00070A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гибели людей от ЧС и происшествий различного масштаба 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0A69" w:rsidRPr="00070A69" w:rsidTr="00070A69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пострадавшего населения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0A69" w:rsidRPr="00070A69" w:rsidTr="00070A69">
        <w:tc>
          <w:tcPr>
            <w:tcW w:w="15417" w:type="dxa"/>
            <w:gridSpan w:val="9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«Совершенствование системы обеспечения вызова экстренных оперативных служб по единому номеру «112» на базе единой дежурно-диспетчерской службы Петропавловского муниципального района Воронежской области»</w:t>
            </w:r>
          </w:p>
        </w:tc>
      </w:tr>
      <w:tr w:rsidR="00070A69" w:rsidRPr="00070A69" w:rsidTr="00070A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Время реагирования на ЧС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0A69" w:rsidRPr="00070A69" w:rsidTr="00070A69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Достоверность прогнозирования ЧС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3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постановлению администрации 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Петропавловского муниципального района </w:t>
      </w:r>
    </w:p>
    <w:p w:rsidR="00070A69" w:rsidRPr="00070A69" w:rsidRDefault="007B4D5E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24.12.2025г. №524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Расходы районного бюджета на реализацию муниципальной программы 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Петропавловского муниципального района Воронежской области 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>«Защита населения и территории Петропавловского муниципального района от чрезвычайных ситуаций, обеспечение пожарной безопасности и безопасности людей на водных объектах» эффективного и ответственного управления муниципальными финансами, повышение устойчивости бюджетов муниципальных образований Петропавловского муниципального района Воронежской области</w:t>
      </w:r>
    </w:p>
    <w:tbl>
      <w:tblPr>
        <w:tblStyle w:val="13"/>
        <w:tblW w:w="15417" w:type="dxa"/>
        <w:tblLook w:val="04A0" w:firstRow="1" w:lastRow="0" w:firstColumn="1" w:lastColumn="0" w:noHBand="0" w:noVBand="1"/>
      </w:tblPr>
      <w:tblGrid>
        <w:gridCol w:w="2128"/>
        <w:gridCol w:w="4019"/>
        <w:gridCol w:w="2714"/>
        <w:gridCol w:w="1109"/>
        <w:gridCol w:w="1053"/>
        <w:gridCol w:w="851"/>
        <w:gridCol w:w="850"/>
        <w:gridCol w:w="851"/>
        <w:gridCol w:w="850"/>
        <w:gridCol w:w="992"/>
      </w:tblGrid>
      <w:tr w:rsidR="00070A69" w:rsidRPr="00070A69" w:rsidTr="00070A69">
        <w:trPr>
          <w:trHeight w:val="4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ответственного исполнителя, исполнителя - главного распорядителя средств районного бюджета (далее - ГРБС) </w:t>
            </w:r>
          </w:p>
        </w:tc>
        <w:tc>
          <w:tcPr>
            <w:tcW w:w="6556" w:type="dxa"/>
            <w:gridSpan w:val="7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районного бюджета по годам реализации муниципальной программы </w:t>
            </w:r>
          </w:p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(тыс. руб.), годы</w:t>
            </w:r>
          </w:p>
        </w:tc>
      </w:tr>
      <w:tr w:rsidR="00070A69" w:rsidRPr="00070A69" w:rsidTr="00070A69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 w:val="restart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47" w:type="dxa"/>
            <w:gridSpan w:val="6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070A69" w:rsidRPr="00070A69" w:rsidTr="00070A69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070A69" w:rsidRPr="00070A69" w:rsidTr="00070A69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0A69" w:rsidRPr="00070A69" w:rsidTr="00070A69">
        <w:trPr>
          <w:trHeight w:val="120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"Защита населения и территории Петропавловского муниципального района 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3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«Развитие и модернизация защиты населения от угроз чрезвычайных ситуаций и пожаров».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41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15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1.1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систем связи, оповещения, накопления и обработки информации.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157"/>
        </w:trPr>
        <w:tc>
          <w:tcPr>
            <w:tcW w:w="2128" w:type="dxa"/>
            <w:vMerge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Merge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7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1.2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Повышение готовности к ликвидации чрезвычайных ситуаций.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77"/>
        </w:trPr>
        <w:tc>
          <w:tcPr>
            <w:tcW w:w="2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8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1.3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Оказание поддержки добровольным пожарным командам на решение социальных вопросов, связанных с участием 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110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32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Петропавловского  муниципального района Воронежской области» 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967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7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2.1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ЕДДС и системы-112</w:t>
            </w: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14 233,5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4 800,5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4703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77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Петропавловского муниципального района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4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постановлению администрации </w:t>
      </w:r>
    </w:p>
    <w:p w:rsidR="00070A69" w:rsidRPr="00070A69" w:rsidRDefault="00070A69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0A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Петропавловского муниципального района </w:t>
      </w:r>
    </w:p>
    <w:p w:rsidR="00070A69" w:rsidRPr="00070A69" w:rsidRDefault="007B4D5E" w:rsidP="00070A69">
      <w:pPr>
        <w:spacing w:line="259" w:lineRule="auto"/>
        <w:ind w:right="-454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24.12.2025г. №524</w:t>
      </w:r>
    </w:p>
    <w:p w:rsidR="00070A69" w:rsidRPr="00070A69" w:rsidRDefault="00070A69" w:rsidP="00070A69">
      <w:pPr>
        <w:spacing w:line="259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Финансовое обеспечение и прогнозная (справочная) оценка расходов федерального, областного и местных бюджетов, бюджетов территориальных государственных внебюджетных фондов, юридических и физических лиц на реализацию муниципальной программы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>"Защита населения и территории Петропавловского муниципального района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0A69">
        <w:rPr>
          <w:rFonts w:ascii="Times New Roman" w:eastAsia="Calibri" w:hAnsi="Times New Roman" w:cs="Times New Roman"/>
          <w:sz w:val="28"/>
          <w:szCs w:val="28"/>
          <w:lang w:eastAsia="en-US"/>
        </w:rPr>
        <w:t>от чрезвычайных ситуаций, обеспечение пожарной безопасности и безопасности людей на водных объектах"</w:t>
      </w:r>
    </w:p>
    <w:p w:rsidR="00070A69" w:rsidRPr="00070A69" w:rsidRDefault="00070A69" w:rsidP="00070A69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417" w:type="dxa"/>
        <w:tblLook w:val="04A0" w:firstRow="1" w:lastRow="0" w:firstColumn="1" w:lastColumn="0" w:noHBand="0" w:noVBand="1"/>
      </w:tblPr>
      <w:tblGrid>
        <w:gridCol w:w="1873"/>
        <w:gridCol w:w="2837"/>
        <w:gridCol w:w="2641"/>
        <w:gridCol w:w="1205"/>
        <w:gridCol w:w="1333"/>
        <w:gridCol w:w="992"/>
        <w:gridCol w:w="1134"/>
        <w:gridCol w:w="1134"/>
        <w:gridCol w:w="1134"/>
        <w:gridCol w:w="1134"/>
      </w:tblGrid>
      <w:tr w:rsidR="00070A69" w:rsidRPr="00070A69" w:rsidTr="00070A69">
        <w:trPr>
          <w:trHeight w:val="82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государственной программы, подпрограммы, основного мероприятия 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066" w:type="dxa"/>
            <w:gridSpan w:val="7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070A69" w:rsidRPr="00070A69" w:rsidTr="00070A69">
        <w:trPr>
          <w:trHeight w:val="413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:rsidR="00070A69" w:rsidRPr="00070A69" w:rsidRDefault="00070A69" w:rsidP="00070A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61" w:type="dxa"/>
            <w:gridSpan w:val="6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070A69" w:rsidRPr="00070A69" w:rsidTr="00070A69">
        <w:trPr>
          <w:trHeight w:val="412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:rsidR="00070A69" w:rsidRPr="00070A69" w:rsidRDefault="00070A69" w:rsidP="00070A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070A69" w:rsidRPr="00070A69" w:rsidTr="00070A69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0A69" w:rsidRPr="00070A69" w:rsidTr="00070A69">
        <w:trPr>
          <w:trHeight w:val="62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"Защита населения и территории Петропавловского  муниципального района </w:t>
            </w:r>
            <w:r w:rsidRPr="00070A69">
              <w:rPr>
                <w:rFonts w:ascii="Times New Roman" w:hAnsi="Times New Roman" w:cs="Times New Roman"/>
                <w:sz w:val="24"/>
                <w:szCs w:val="24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622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622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070A69" w:rsidRPr="00070A69" w:rsidTr="00070A69">
        <w:trPr>
          <w:trHeight w:val="622"/>
        </w:trPr>
        <w:tc>
          <w:tcPr>
            <w:tcW w:w="18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«Развитие и модернизация защиты населения от угроз чрезвычайных ситуаций и пожаров».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систем связи, оповещения, накопления и обработки информации.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7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070A69" w:rsidRPr="00070A69" w:rsidTr="00070A69">
        <w:trPr>
          <w:trHeight w:val="345"/>
        </w:trPr>
        <w:tc>
          <w:tcPr>
            <w:tcW w:w="18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Повышение готовности к ликвидации чрезвычайных ситуаций.</w:t>
            </w:r>
          </w:p>
        </w:tc>
        <w:tc>
          <w:tcPr>
            <w:tcW w:w="2641" w:type="dxa"/>
          </w:tcPr>
          <w:p w:rsidR="00070A69" w:rsidRPr="00070A69" w:rsidRDefault="00070A69" w:rsidP="00070A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897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Мероприятие 1.3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Оказание поддержки добровольным пожарным командам на решение социальных вопросов, связанных с участием 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896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896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070A69" w:rsidRPr="00070A69" w:rsidTr="00070A69">
        <w:trPr>
          <w:trHeight w:val="896"/>
        </w:trPr>
        <w:tc>
          <w:tcPr>
            <w:tcW w:w="18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69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Петропавловского  муниципального района Воронежской области» 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69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69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070A69" w:rsidRPr="00070A69" w:rsidTr="00070A69">
        <w:trPr>
          <w:trHeight w:val="690"/>
        </w:trPr>
        <w:tc>
          <w:tcPr>
            <w:tcW w:w="18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07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Мероприятие 2.1.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ЕДДС и системы-112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14 233,5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4 800,5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0A69" w:rsidRPr="00070A69" w:rsidTr="00070A69">
        <w:trPr>
          <w:trHeight w:val="206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206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A69" w:rsidRPr="00070A69" w:rsidTr="00070A69">
        <w:trPr>
          <w:trHeight w:val="206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69" w:rsidRPr="00070A69" w:rsidRDefault="00070A69" w:rsidP="00070A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14 233,5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4 800,5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4 730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69" w:rsidRPr="00070A69" w:rsidRDefault="00070A69" w:rsidP="00070A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71BEE" w:rsidRPr="006E30F9" w:rsidRDefault="00B71BEE" w:rsidP="00070A69">
      <w:pPr>
        <w:ind w:firstLine="0"/>
        <w:rPr>
          <w:rFonts w:ascii="Times New Roman" w:hAnsi="Times New Roman" w:cs="Times New Roman"/>
        </w:rPr>
      </w:pPr>
    </w:p>
    <w:sectPr w:rsidR="00B71BEE" w:rsidRPr="006E30F9" w:rsidSect="00070A69">
      <w:pgSz w:w="16840" w:h="11907" w:orient="landscape" w:code="9"/>
      <w:pgMar w:top="567" w:right="1134" w:bottom="1418" w:left="851" w:header="567" w:footer="56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33" w:rsidRDefault="00AB2E33">
      <w:r>
        <w:separator/>
      </w:r>
    </w:p>
  </w:endnote>
  <w:endnote w:type="continuationSeparator" w:id="0">
    <w:p w:rsidR="00AB2E33" w:rsidRDefault="00AB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33" w:rsidRDefault="00AB2E33">
      <w:r>
        <w:separator/>
      </w:r>
    </w:p>
  </w:footnote>
  <w:footnote w:type="continuationSeparator" w:id="0">
    <w:p w:rsidR="00AB2E33" w:rsidRDefault="00AB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191"/>
    <w:multiLevelType w:val="singleLevel"/>
    <w:tmpl w:val="8A38EE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3E9F2C12"/>
    <w:multiLevelType w:val="hybridMultilevel"/>
    <w:tmpl w:val="EA4886AA"/>
    <w:lvl w:ilvl="0" w:tplc="14EE66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1CA3569"/>
    <w:multiLevelType w:val="hybridMultilevel"/>
    <w:tmpl w:val="58947E12"/>
    <w:lvl w:ilvl="0" w:tplc="39BE96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embedSystemFont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570"/>
    <w:rsid w:val="0000315F"/>
    <w:rsid w:val="000140BA"/>
    <w:rsid w:val="0004356E"/>
    <w:rsid w:val="00052A3C"/>
    <w:rsid w:val="0006770D"/>
    <w:rsid w:val="00070A69"/>
    <w:rsid w:val="00084F15"/>
    <w:rsid w:val="000A7C16"/>
    <w:rsid w:val="000B34B5"/>
    <w:rsid w:val="000B62AB"/>
    <w:rsid w:val="000C322B"/>
    <w:rsid w:val="000D0856"/>
    <w:rsid w:val="000F0039"/>
    <w:rsid w:val="000F2B5B"/>
    <w:rsid w:val="00101411"/>
    <w:rsid w:val="00106992"/>
    <w:rsid w:val="001104A1"/>
    <w:rsid w:val="00142D6E"/>
    <w:rsid w:val="001507C0"/>
    <w:rsid w:val="00153370"/>
    <w:rsid w:val="00172269"/>
    <w:rsid w:val="00173718"/>
    <w:rsid w:val="00173CEB"/>
    <w:rsid w:val="00187324"/>
    <w:rsid w:val="001A1DBB"/>
    <w:rsid w:val="001A2CD2"/>
    <w:rsid w:val="001A698E"/>
    <w:rsid w:val="001B0849"/>
    <w:rsid w:val="001D438E"/>
    <w:rsid w:val="001D4E70"/>
    <w:rsid w:val="001E505A"/>
    <w:rsid w:val="001E7AB3"/>
    <w:rsid w:val="001F5E3E"/>
    <w:rsid w:val="001F7115"/>
    <w:rsid w:val="00206D85"/>
    <w:rsid w:val="0020706E"/>
    <w:rsid w:val="0021016B"/>
    <w:rsid w:val="00212275"/>
    <w:rsid w:val="00221BD7"/>
    <w:rsid w:val="00231C3B"/>
    <w:rsid w:val="0023605A"/>
    <w:rsid w:val="0025028A"/>
    <w:rsid w:val="002642A8"/>
    <w:rsid w:val="00265FDF"/>
    <w:rsid w:val="0027208D"/>
    <w:rsid w:val="00283534"/>
    <w:rsid w:val="002836BE"/>
    <w:rsid w:val="0029302F"/>
    <w:rsid w:val="002966F5"/>
    <w:rsid w:val="00296DD1"/>
    <w:rsid w:val="002A5E78"/>
    <w:rsid w:val="002B0A07"/>
    <w:rsid w:val="002C7AED"/>
    <w:rsid w:val="002E3497"/>
    <w:rsid w:val="002E4233"/>
    <w:rsid w:val="002F2C24"/>
    <w:rsid w:val="002F6CE3"/>
    <w:rsid w:val="00311A30"/>
    <w:rsid w:val="00320055"/>
    <w:rsid w:val="00340FDE"/>
    <w:rsid w:val="003521EE"/>
    <w:rsid w:val="00362965"/>
    <w:rsid w:val="003719B2"/>
    <w:rsid w:val="00372544"/>
    <w:rsid w:val="003A0BFC"/>
    <w:rsid w:val="003A3D9E"/>
    <w:rsid w:val="003B003E"/>
    <w:rsid w:val="003C6E2D"/>
    <w:rsid w:val="003D0FCE"/>
    <w:rsid w:val="003D15AA"/>
    <w:rsid w:val="003D6DBC"/>
    <w:rsid w:val="003D7490"/>
    <w:rsid w:val="003E2186"/>
    <w:rsid w:val="003E3053"/>
    <w:rsid w:val="003F4847"/>
    <w:rsid w:val="003F6AA3"/>
    <w:rsid w:val="00400A28"/>
    <w:rsid w:val="00404AF0"/>
    <w:rsid w:val="00407A9A"/>
    <w:rsid w:val="00410C34"/>
    <w:rsid w:val="00416A79"/>
    <w:rsid w:val="004218D9"/>
    <w:rsid w:val="0042675F"/>
    <w:rsid w:val="00432F00"/>
    <w:rsid w:val="0045487F"/>
    <w:rsid w:val="0048502B"/>
    <w:rsid w:val="004907A8"/>
    <w:rsid w:val="004916A3"/>
    <w:rsid w:val="00493219"/>
    <w:rsid w:val="00496A5E"/>
    <w:rsid w:val="004A6B11"/>
    <w:rsid w:val="004B0359"/>
    <w:rsid w:val="004B3534"/>
    <w:rsid w:val="004B4CDF"/>
    <w:rsid w:val="004D0900"/>
    <w:rsid w:val="004D636E"/>
    <w:rsid w:val="004D6646"/>
    <w:rsid w:val="004E2488"/>
    <w:rsid w:val="004F1AFF"/>
    <w:rsid w:val="004F4B1B"/>
    <w:rsid w:val="005136F4"/>
    <w:rsid w:val="005159FB"/>
    <w:rsid w:val="00523675"/>
    <w:rsid w:val="005347A4"/>
    <w:rsid w:val="00535A01"/>
    <w:rsid w:val="00535C6B"/>
    <w:rsid w:val="005420CF"/>
    <w:rsid w:val="0055456D"/>
    <w:rsid w:val="00566090"/>
    <w:rsid w:val="00581AB7"/>
    <w:rsid w:val="005867F1"/>
    <w:rsid w:val="00590024"/>
    <w:rsid w:val="005A3172"/>
    <w:rsid w:val="005A408E"/>
    <w:rsid w:val="005A4D54"/>
    <w:rsid w:val="005C024B"/>
    <w:rsid w:val="005C17FB"/>
    <w:rsid w:val="005D1552"/>
    <w:rsid w:val="005E471E"/>
    <w:rsid w:val="005E5B0D"/>
    <w:rsid w:val="005F59F6"/>
    <w:rsid w:val="006121F6"/>
    <w:rsid w:val="00613AFE"/>
    <w:rsid w:val="00631900"/>
    <w:rsid w:val="0064058B"/>
    <w:rsid w:val="006455F3"/>
    <w:rsid w:val="006528CB"/>
    <w:rsid w:val="006550CE"/>
    <w:rsid w:val="00657D2C"/>
    <w:rsid w:val="00687B14"/>
    <w:rsid w:val="0069324B"/>
    <w:rsid w:val="006B68EF"/>
    <w:rsid w:val="006C444A"/>
    <w:rsid w:val="006C69B2"/>
    <w:rsid w:val="006E30F9"/>
    <w:rsid w:val="006E31BD"/>
    <w:rsid w:val="006F0E85"/>
    <w:rsid w:val="006F1A21"/>
    <w:rsid w:val="006F4434"/>
    <w:rsid w:val="007211C4"/>
    <w:rsid w:val="0074105E"/>
    <w:rsid w:val="007468C3"/>
    <w:rsid w:val="00756CB5"/>
    <w:rsid w:val="007628CC"/>
    <w:rsid w:val="00770DF3"/>
    <w:rsid w:val="00772190"/>
    <w:rsid w:val="00777D32"/>
    <w:rsid w:val="007A1F47"/>
    <w:rsid w:val="007A4905"/>
    <w:rsid w:val="007A6B62"/>
    <w:rsid w:val="007B4D5E"/>
    <w:rsid w:val="007D592D"/>
    <w:rsid w:val="007E2264"/>
    <w:rsid w:val="007F20AC"/>
    <w:rsid w:val="0082093D"/>
    <w:rsid w:val="00832576"/>
    <w:rsid w:val="008721F6"/>
    <w:rsid w:val="00873967"/>
    <w:rsid w:val="00885F03"/>
    <w:rsid w:val="00896CAC"/>
    <w:rsid w:val="00897E15"/>
    <w:rsid w:val="008A426F"/>
    <w:rsid w:val="008A7D9F"/>
    <w:rsid w:val="008B17F6"/>
    <w:rsid w:val="008C2A1A"/>
    <w:rsid w:val="008C5427"/>
    <w:rsid w:val="008C5EC9"/>
    <w:rsid w:val="008C6047"/>
    <w:rsid w:val="008E0B0E"/>
    <w:rsid w:val="008E7669"/>
    <w:rsid w:val="009232C8"/>
    <w:rsid w:val="00942ABB"/>
    <w:rsid w:val="00951542"/>
    <w:rsid w:val="0095677E"/>
    <w:rsid w:val="00964818"/>
    <w:rsid w:val="00970E20"/>
    <w:rsid w:val="00996AB6"/>
    <w:rsid w:val="009972AA"/>
    <w:rsid w:val="009A4D92"/>
    <w:rsid w:val="009A7E27"/>
    <w:rsid w:val="009B19E3"/>
    <w:rsid w:val="009C5281"/>
    <w:rsid w:val="009D6F5F"/>
    <w:rsid w:val="009E50A4"/>
    <w:rsid w:val="00A2619C"/>
    <w:rsid w:val="00A50BF3"/>
    <w:rsid w:val="00AA1399"/>
    <w:rsid w:val="00AB1962"/>
    <w:rsid w:val="00AB2E33"/>
    <w:rsid w:val="00AC1040"/>
    <w:rsid w:val="00AC7A77"/>
    <w:rsid w:val="00AD5887"/>
    <w:rsid w:val="00AE162A"/>
    <w:rsid w:val="00AE64BB"/>
    <w:rsid w:val="00B12175"/>
    <w:rsid w:val="00B14F1D"/>
    <w:rsid w:val="00B26104"/>
    <w:rsid w:val="00B31B39"/>
    <w:rsid w:val="00B337A6"/>
    <w:rsid w:val="00B5172A"/>
    <w:rsid w:val="00B6053E"/>
    <w:rsid w:val="00B61037"/>
    <w:rsid w:val="00B71BEE"/>
    <w:rsid w:val="00B77713"/>
    <w:rsid w:val="00BA2CF4"/>
    <w:rsid w:val="00BA6118"/>
    <w:rsid w:val="00BB585F"/>
    <w:rsid w:val="00BB7290"/>
    <w:rsid w:val="00BD0C43"/>
    <w:rsid w:val="00BF56A8"/>
    <w:rsid w:val="00C02D24"/>
    <w:rsid w:val="00C0378E"/>
    <w:rsid w:val="00C07570"/>
    <w:rsid w:val="00C13DEB"/>
    <w:rsid w:val="00C169F3"/>
    <w:rsid w:val="00C44574"/>
    <w:rsid w:val="00C5414F"/>
    <w:rsid w:val="00C55909"/>
    <w:rsid w:val="00C7459C"/>
    <w:rsid w:val="00C7561D"/>
    <w:rsid w:val="00C912F9"/>
    <w:rsid w:val="00CC6E62"/>
    <w:rsid w:val="00CD029D"/>
    <w:rsid w:val="00CE5386"/>
    <w:rsid w:val="00CE7A61"/>
    <w:rsid w:val="00CE7DB5"/>
    <w:rsid w:val="00CF6B67"/>
    <w:rsid w:val="00D01E64"/>
    <w:rsid w:val="00D113A3"/>
    <w:rsid w:val="00D13C57"/>
    <w:rsid w:val="00D277FE"/>
    <w:rsid w:val="00D36C3F"/>
    <w:rsid w:val="00D45A3F"/>
    <w:rsid w:val="00D76117"/>
    <w:rsid w:val="00D94EB2"/>
    <w:rsid w:val="00D97818"/>
    <w:rsid w:val="00DA2DE3"/>
    <w:rsid w:val="00DA3382"/>
    <w:rsid w:val="00DB0549"/>
    <w:rsid w:val="00DC2048"/>
    <w:rsid w:val="00DE2C34"/>
    <w:rsid w:val="00DE3717"/>
    <w:rsid w:val="00DE4E14"/>
    <w:rsid w:val="00E05682"/>
    <w:rsid w:val="00E06D26"/>
    <w:rsid w:val="00E14C2F"/>
    <w:rsid w:val="00E22C1F"/>
    <w:rsid w:val="00E25905"/>
    <w:rsid w:val="00E2712E"/>
    <w:rsid w:val="00E35807"/>
    <w:rsid w:val="00E36D6E"/>
    <w:rsid w:val="00E559B3"/>
    <w:rsid w:val="00E923DC"/>
    <w:rsid w:val="00EA08DE"/>
    <w:rsid w:val="00EA3997"/>
    <w:rsid w:val="00EA7AC2"/>
    <w:rsid w:val="00ED5565"/>
    <w:rsid w:val="00EE399C"/>
    <w:rsid w:val="00EE4677"/>
    <w:rsid w:val="00EF3C80"/>
    <w:rsid w:val="00F042C8"/>
    <w:rsid w:val="00F17297"/>
    <w:rsid w:val="00F2087C"/>
    <w:rsid w:val="00F26DE4"/>
    <w:rsid w:val="00F60201"/>
    <w:rsid w:val="00F72EDA"/>
    <w:rsid w:val="00F735C3"/>
    <w:rsid w:val="00F95CA6"/>
    <w:rsid w:val="00FA333F"/>
    <w:rsid w:val="00FC10BD"/>
    <w:rsid w:val="00FD05B1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40BA"/>
    <w:pPr>
      <w:ind w:firstLine="567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0140BA"/>
    <w:p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0140BA"/>
    <w:p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aliases w:val="!Главы документа"/>
    <w:basedOn w:val="a"/>
    <w:link w:val="30"/>
    <w:uiPriority w:val="99"/>
    <w:qFormat/>
    <w:rsid w:val="000140BA"/>
    <w:pPr>
      <w:outlineLvl w:val="2"/>
    </w:pPr>
    <w:rPr>
      <w:b/>
      <w:bCs/>
      <w:sz w:val="28"/>
      <w:szCs w:val="28"/>
    </w:rPr>
  </w:style>
  <w:style w:type="paragraph" w:styleId="4">
    <w:name w:val="heading 4"/>
    <w:aliases w:val="!Параграфы/Статьи документа"/>
    <w:basedOn w:val="a"/>
    <w:link w:val="40"/>
    <w:uiPriority w:val="99"/>
    <w:qFormat/>
    <w:rsid w:val="000140BA"/>
    <w:p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0140BA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0140BA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140BA"/>
    <w:pPr>
      <w:keepNext/>
      <w:jc w:val="center"/>
      <w:outlineLvl w:val="6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0140BA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364D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9"/>
    <w:locked/>
    <w:rsid w:val="000140BA"/>
    <w:rPr>
      <w:rFonts w:ascii="Arial" w:hAnsi="Arial" w:cs="Arial"/>
      <w:b/>
      <w:bCs/>
      <w:sz w:val="28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9"/>
    <w:locked/>
    <w:rsid w:val="000140B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9"/>
    <w:locked/>
    <w:rsid w:val="006F1A21"/>
    <w:rPr>
      <w:rFonts w:ascii="Arial" w:hAnsi="Arial" w:cs="Arial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0140BA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0140BA"/>
    <w:rPr>
      <w:rFonts w:ascii="Arial" w:hAnsi="Arial" w:cs="Arial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0140BA"/>
    <w:rPr>
      <w:rFonts w:ascii="Arial" w:hAnsi="Arial" w:cs="Arial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0140BA"/>
    <w:rPr>
      <w:rFonts w:ascii="Arial" w:hAnsi="Arial" w:cs="Arial"/>
      <w:sz w:val="22"/>
      <w:szCs w:val="22"/>
    </w:rPr>
  </w:style>
  <w:style w:type="paragraph" w:styleId="a3">
    <w:name w:val="header"/>
    <w:basedOn w:val="a"/>
    <w:link w:val="a4"/>
    <w:uiPriority w:val="99"/>
    <w:rsid w:val="0037254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64DB"/>
    <w:rPr>
      <w:rFonts w:ascii="Arial" w:hAnsi="Arial" w:cs="Arial"/>
      <w:sz w:val="26"/>
      <w:szCs w:val="26"/>
    </w:rPr>
  </w:style>
  <w:style w:type="character" w:styleId="a5">
    <w:name w:val="page number"/>
    <w:basedOn w:val="a0"/>
    <w:uiPriority w:val="99"/>
    <w:rsid w:val="00372544"/>
  </w:style>
  <w:style w:type="paragraph" w:styleId="a6">
    <w:name w:val="Body Text"/>
    <w:basedOn w:val="a"/>
    <w:link w:val="a7"/>
    <w:uiPriority w:val="99"/>
    <w:rsid w:val="00372544"/>
  </w:style>
  <w:style w:type="character" w:customStyle="1" w:styleId="a7">
    <w:name w:val="Основной текст Знак"/>
    <w:basedOn w:val="a0"/>
    <w:link w:val="a6"/>
    <w:uiPriority w:val="99"/>
    <w:semiHidden/>
    <w:rsid w:val="00D364DB"/>
    <w:rPr>
      <w:rFonts w:ascii="Arial" w:hAnsi="Arial" w:cs="Arial"/>
      <w:sz w:val="26"/>
      <w:szCs w:val="26"/>
    </w:rPr>
  </w:style>
  <w:style w:type="paragraph" w:styleId="21">
    <w:name w:val="Body Text 2"/>
    <w:basedOn w:val="a"/>
    <w:link w:val="22"/>
    <w:uiPriority w:val="99"/>
    <w:rsid w:val="00372544"/>
    <w:pPr>
      <w:ind w:right="4819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364DB"/>
    <w:rPr>
      <w:rFonts w:ascii="Arial" w:hAnsi="Arial" w:cs="Arial"/>
      <w:sz w:val="26"/>
      <w:szCs w:val="26"/>
    </w:rPr>
  </w:style>
  <w:style w:type="paragraph" w:styleId="a8">
    <w:name w:val="Body Text Indent"/>
    <w:basedOn w:val="a"/>
    <w:link w:val="a9"/>
    <w:uiPriority w:val="99"/>
    <w:rsid w:val="00372544"/>
    <w:pPr>
      <w:ind w:left="6237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364DB"/>
    <w:rPr>
      <w:rFonts w:ascii="Arial" w:hAnsi="Arial" w:cs="Arial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1D4E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64DB"/>
    <w:rPr>
      <w:sz w:val="0"/>
      <w:szCs w:val="0"/>
    </w:rPr>
  </w:style>
  <w:style w:type="paragraph" w:styleId="ac">
    <w:name w:val="footer"/>
    <w:basedOn w:val="a"/>
    <w:link w:val="ad"/>
    <w:uiPriority w:val="99"/>
    <w:rsid w:val="00996A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64DB"/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uiPriority w:val="99"/>
    <w:rsid w:val="00FA33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A333F"/>
    <w:pPr>
      <w:autoSpaceDE w:val="0"/>
      <w:autoSpaceDN w:val="0"/>
      <w:adjustRightInd w:val="0"/>
    </w:pPr>
    <w:rPr>
      <w:rFonts w:ascii="Arial" w:hAnsi="Arial"/>
      <w:b/>
      <w:bCs/>
      <w:sz w:val="28"/>
      <w:szCs w:val="28"/>
    </w:rPr>
  </w:style>
  <w:style w:type="paragraph" w:customStyle="1" w:styleId="ConsPlusCell">
    <w:name w:val="ConsPlusCell"/>
    <w:uiPriority w:val="99"/>
    <w:rsid w:val="00964818"/>
    <w:pPr>
      <w:autoSpaceDE w:val="0"/>
      <w:autoSpaceDN w:val="0"/>
      <w:adjustRightInd w:val="0"/>
    </w:pPr>
    <w:rPr>
      <w:rFonts w:ascii="Arial" w:hAnsi="Arial" w:cs="Arial"/>
    </w:rPr>
  </w:style>
  <w:style w:type="character" w:styleId="HTML">
    <w:name w:val="HTML Variable"/>
    <w:aliases w:val="!Ссылки в документе"/>
    <w:basedOn w:val="a0"/>
    <w:uiPriority w:val="99"/>
    <w:rsid w:val="000140BA"/>
    <w:rPr>
      <w:rFonts w:ascii="Arial" w:hAnsi="Arial" w:cs="Arial"/>
      <w:color w:val="0000FF"/>
      <w:sz w:val="24"/>
      <w:szCs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uiPriority w:val="99"/>
    <w:semiHidden/>
    <w:rsid w:val="000140BA"/>
    <w:rPr>
      <w:rFonts w:ascii="Courier" w:hAnsi="Courier" w:cs="Courier"/>
      <w:sz w:val="22"/>
      <w:szCs w:val="22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uiPriority w:val="99"/>
    <w:locked/>
    <w:rsid w:val="006F1A21"/>
    <w:rPr>
      <w:rFonts w:ascii="Courier" w:hAnsi="Courier" w:cs="Courier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0140BA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styleId="af0">
    <w:name w:val="Hyperlink"/>
    <w:basedOn w:val="a0"/>
    <w:uiPriority w:val="99"/>
    <w:rsid w:val="000140BA"/>
    <w:rPr>
      <w:rFonts w:cs="Times New Roman"/>
      <w:color w:val="0000FF"/>
      <w:u w:val="none"/>
    </w:rPr>
  </w:style>
  <w:style w:type="paragraph" w:customStyle="1" w:styleId="Application">
    <w:name w:val="Application!Приложение"/>
    <w:uiPriority w:val="99"/>
    <w:rsid w:val="000140BA"/>
    <w:pPr>
      <w:spacing w:before="120" w:after="120"/>
      <w:jc w:val="right"/>
    </w:pPr>
    <w:rPr>
      <w:rFonts w:ascii="Arial" w:hAnsi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0140BA"/>
    <w:rPr>
      <w:rFonts w:ascii="Arial" w:hAnsi="Arial"/>
      <w:kern w:val="28"/>
      <w:sz w:val="24"/>
      <w:szCs w:val="24"/>
    </w:rPr>
  </w:style>
  <w:style w:type="paragraph" w:customStyle="1" w:styleId="Table0">
    <w:name w:val="Table!"/>
    <w:next w:val="Table"/>
    <w:uiPriority w:val="99"/>
    <w:rsid w:val="000140BA"/>
    <w:pPr>
      <w:jc w:val="center"/>
    </w:pPr>
    <w:rPr>
      <w:rFonts w:ascii="Arial" w:hAnsi="Arial"/>
      <w:b/>
      <w:bCs/>
      <w:kern w:val="28"/>
      <w:sz w:val="24"/>
      <w:szCs w:val="24"/>
    </w:rPr>
  </w:style>
  <w:style w:type="paragraph" w:customStyle="1" w:styleId="11">
    <w:name w:val="1Орган_ПР"/>
    <w:basedOn w:val="a"/>
    <w:link w:val="12"/>
    <w:uiPriority w:val="99"/>
    <w:rsid w:val="000140BA"/>
    <w:pPr>
      <w:snapToGrid w:val="0"/>
      <w:ind w:firstLine="0"/>
      <w:jc w:val="center"/>
    </w:pPr>
    <w:rPr>
      <w:b/>
      <w:bCs/>
      <w:caps/>
      <w:sz w:val="28"/>
      <w:szCs w:val="28"/>
      <w:lang w:eastAsia="ar-SA"/>
    </w:rPr>
  </w:style>
  <w:style w:type="character" w:customStyle="1" w:styleId="12">
    <w:name w:val="1Орган_ПР Знак"/>
    <w:basedOn w:val="a0"/>
    <w:link w:val="11"/>
    <w:uiPriority w:val="99"/>
    <w:locked/>
    <w:rsid w:val="000140BA"/>
    <w:rPr>
      <w:rFonts w:ascii="Arial" w:hAnsi="Arial" w:cs="Arial"/>
      <w:b/>
      <w:bCs/>
      <w:caps/>
      <w:sz w:val="28"/>
      <w:szCs w:val="28"/>
      <w:lang w:eastAsia="ar-SA" w:bidi="ar-SA"/>
    </w:rPr>
  </w:style>
  <w:style w:type="paragraph" w:customStyle="1" w:styleId="23">
    <w:name w:val="2Название"/>
    <w:basedOn w:val="a"/>
    <w:link w:val="24"/>
    <w:uiPriority w:val="99"/>
    <w:rsid w:val="000140BA"/>
    <w:pPr>
      <w:ind w:firstLine="0"/>
      <w:jc w:val="center"/>
    </w:pPr>
    <w:rPr>
      <w:b/>
      <w:bCs/>
      <w:sz w:val="28"/>
      <w:szCs w:val="28"/>
      <w:lang w:eastAsia="ar-SA"/>
    </w:rPr>
  </w:style>
  <w:style w:type="character" w:customStyle="1" w:styleId="24">
    <w:name w:val="2Название Знак"/>
    <w:basedOn w:val="a0"/>
    <w:link w:val="23"/>
    <w:uiPriority w:val="99"/>
    <w:locked/>
    <w:rsid w:val="000140BA"/>
    <w:rPr>
      <w:rFonts w:ascii="Arial" w:hAnsi="Arial" w:cs="Arial"/>
      <w:b/>
      <w:bCs/>
      <w:sz w:val="28"/>
      <w:szCs w:val="28"/>
      <w:lang w:eastAsia="ar-SA" w:bidi="ar-SA"/>
    </w:rPr>
  </w:style>
  <w:style w:type="paragraph" w:customStyle="1" w:styleId="31">
    <w:name w:val="3Приложение"/>
    <w:basedOn w:val="a"/>
    <w:link w:val="32"/>
    <w:uiPriority w:val="99"/>
    <w:rsid w:val="000140BA"/>
    <w:pPr>
      <w:ind w:left="5103" w:firstLine="0"/>
    </w:pPr>
  </w:style>
  <w:style w:type="character" w:customStyle="1" w:styleId="32">
    <w:name w:val="3Приложение Знак"/>
    <w:basedOn w:val="a0"/>
    <w:link w:val="31"/>
    <w:uiPriority w:val="99"/>
    <w:locked/>
    <w:rsid w:val="000140BA"/>
    <w:rPr>
      <w:rFonts w:ascii="Arial" w:hAnsi="Arial" w:cs="Arial"/>
      <w:sz w:val="28"/>
      <w:szCs w:val="28"/>
    </w:rPr>
  </w:style>
  <w:style w:type="table" w:customStyle="1" w:styleId="41">
    <w:name w:val="4Таблица"/>
    <w:uiPriority w:val="99"/>
    <w:rsid w:val="000140BA"/>
    <w:rPr>
      <w:rFonts w:ascii="Arial" w:hAnsi="Arial"/>
      <w:sz w:val="22"/>
      <w:szCs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paragraph" w:styleId="af1">
    <w:name w:val="Title"/>
    <w:basedOn w:val="a"/>
    <w:link w:val="af2"/>
    <w:uiPriority w:val="99"/>
    <w:qFormat/>
    <w:rsid w:val="000140BA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99"/>
    <w:locked/>
    <w:rsid w:val="000140BA"/>
    <w:rPr>
      <w:rFonts w:ascii="Arial" w:hAnsi="Arial" w:cs="Arial"/>
      <w:b/>
      <w:bCs/>
      <w:sz w:val="24"/>
      <w:szCs w:val="24"/>
    </w:rPr>
  </w:style>
  <w:style w:type="paragraph" w:customStyle="1" w:styleId="4-">
    <w:name w:val="4Таблица-Т"/>
    <w:basedOn w:val="31"/>
    <w:uiPriority w:val="99"/>
    <w:rsid w:val="000140BA"/>
    <w:pPr>
      <w:ind w:left="0"/>
    </w:pPr>
    <w:rPr>
      <w:sz w:val="22"/>
      <w:szCs w:val="22"/>
    </w:rPr>
  </w:style>
  <w:style w:type="paragraph" w:styleId="af3">
    <w:name w:val="caption"/>
    <w:basedOn w:val="a"/>
    <w:next w:val="a"/>
    <w:uiPriority w:val="99"/>
    <w:qFormat/>
    <w:rsid w:val="000140BA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uiPriority w:val="99"/>
    <w:rsid w:val="000140BA"/>
    <w:pPr>
      <w:widowControl w:val="0"/>
      <w:autoSpaceDE w:val="0"/>
      <w:autoSpaceDN w:val="0"/>
      <w:adjustRightInd w:val="0"/>
      <w:spacing w:before="420"/>
    </w:pPr>
    <w:rPr>
      <w:rFonts w:ascii="Arial" w:hAnsi="Arial"/>
      <w:sz w:val="28"/>
      <w:szCs w:val="28"/>
    </w:rPr>
  </w:style>
  <w:style w:type="paragraph" w:styleId="af4">
    <w:name w:val="List Paragraph"/>
    <w:basedOn w:val="a"/>
    <w:uiPriority w:val="99"/>
    <w:qFormat/>
    <w:rsid w:val="00362965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AB1962"/>
    <w:pPr>
      <w:widowControl w:val="0"/>
      <w:autoSpaceDE w:val="0"/>
      <w:autoSpaceDN w:val="0"/>
    </w:pPr>
    <w:rPr>
      <w:sz w:val="28"/>
    </w:rPr>
  </w:style>
  <w:style w:type="table" w:styleId="af5">
    <w:name w:val="Table Grid"/>
    <w:basedOn w:val="a1"/>
    <w:uiPriority w:val="59"/>
    <w:rsid w:val="004F4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5"/>
    <w:uiPriority w:val="39"/>
    <w:rsid w:val="00070A6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7C8443CFC9D98E79867FBD8792A9FCD1AA4F3701A84E047FC4D7F25055FE01AE754152861EF16420C33BD42C669B06979C2DFACD18A9BF694A8403Y4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203272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2032728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http://www.heraldik.ru/reg36/36petropavlovsky_g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nstrebkova\Desktop\&#1052;&#1091;&#1085;&#1080;&#1094;&#1080;&#1087;&#1072;&#1083;&#1100;&#1085;&#1072;&#1103;%20&#1087;&#1088;&#1086;&#1075;&#1088;&#1072;&#1084;&#1084;&#1072;%20&#1047;&#1072;&#1097;&#1080;&#1090;&#1072;%20&#1085;&#1072;&#1089;&#1077;&#1083;&#1077;&#1085;&#1080;&#1103;%20&#1080;%20&#1090;&#1077;&#1088;&#1088;&#1080;&#1090;&#1086;&#1088;&#1080;&#1080;%20&#1055;&#1052;&#1056;%20&#1086;&#1090;%20&#1063;&#1057;,%20&#1086;&#1073;&#1077;&#1089;&#1087;&#1077;&#1095;&#1077;&#1085;&#1080;&#1077;%20&#1087;&#1086;&#1078;&#1072;&#1088;&#1085;&#1086;&#1081;%20&#1073;&#1077;&#1079;&#1086;&#1087;&#1072;&#1089;&#1085;&#1086;&#1089;&#1090;&#1080;%20&#1090;&#1076;\+&#1087;&#1088;&#1080;&#1083;&#1086;&#1078;&#1077;&#1085;&#1080;&#1077;%201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E700-CEEC-427E-AAE4-292817E1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16</Pages>
  <Words>2588</Words>
  <Characters>20538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Б. Смольянинов</dc:creator>
  <cp:lastModifiedBy>Леонова Юлия</cp:lastModifiedBy>
  <cp:revision>39</cp:revision>
  <cp:lastPrinted>2020-12-07T10:50:00Z</cp:lastPrinted>
  <dcterms:created xsi:type="dcterms:W3CDTF">2020-11-19T05:29:00Z</dcterms:created>
  <dcterms:modified xsi:type="dcterms:W3CDTF">2026-01-15T11:36:00Z</dcterms:modified>
</cp:coreProperties>
</file>