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165" w:rsidRPr="00266B61" w:rsidRDefault="00442165" w:rsidP="00442165">
      <w:pPr>
        <w:spacing w:line="288" w:lineRule="auto"/>
        <w:ind w:firstLine="0"/>
        <w:rPr>
          <w:rFonts w:ascii="Times New Roman" w:hAnsi="Times New Roman"/>
          <w:lang w:val="en-US"/>
        </w:rPr>
      </w:pPr>
    </w:p>
    <w:p w:rsidR="006067EF" w:rsidRDefault="006067EF" w:rsidP="006067EF">
      <w:pPr>
        <w:spacing w:line="288" w:lineRule="auto"/>
        <w:ind w:firstLine="0"/>
        <w:jc w:val="center"/>
        <w:rPr>
          <w:rFonts w:ascii="Times New Roman" w:hAnsi="Times New Roman"/>
        </w:rPr>
      </w:pPr>
      <w:r w:rsidRPr="006067EF">
        <w:rPr>
          <w:rFonts w:ascii="Times New Roman" w:hAnsi="Times New Roman"/>
          <w:noProof/>
        </w:rPr>
        <w:drawing>
          <wp:inline distT="0" distB="0" distL="0" distR="0">
            <wp:extent cx="752475" cy="857250"/>
            <wp:effectExtent l="19050" t="0" r="9525" b="0"/>
            <wp:docPr id="1" name="Рисунок 1"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k.ru/reg36/36petropavlovsky_g.gif"/>
                    <pic:cNvPicPr>
                      <a:picLocks noChangeAspect="1" noChangeArrowheads="1"/>
                    </pic:cNvPicPr>
                  </pic:nvPicPr>
                  <pic:blipFill>
                    <a:blip r:embed="rId9" r:link="rId10"/>
                    <a:srcRect/>
                    <a:stretch>
                      <a:fillRect/>
                    </a:stretch>
                  </pic:blipFill>
                  <pic:spPr bwMode="auto">
                    <a:xfrm>
                      <a:off x="0" y="0"/>
                      <a:ext cx="752475" cy="857250"/>
                    </a:xfrm>
                    <a:prstGeom prst="rect">
                      <a:avLst/>
                    </a:prstGeom>
                    <a:noFill/>
                    <a:ln w="9525">
                      <a:noFill/>
                      <a:miter lim="800000"/>
                      <a:headEnd/>
                      <a:tailEnd/>
                    </a:ln>
                  </pic:spPr>
                </pic:pic>
              </a:graphicData>
            </a:graphic>
          </wp:inline>
        </w:drawing>
      </w:r>
    </w:p>
    <w:p w:rsidR="00442165" w:rsidRPr="006067EF" w:rsidRDefault="00442165" w:rsidP="006067EF">
      <w:pPr>
        <w:spacing w:line="288" w:lineRule="auto"/>
        <w:ind w:firstLine="0"/>
        <w:jc w:val="center"/>
        <w:rPr>
          <w:rFonts w:ascii="Times New Roman" w:hAnsi="Times New Roman"/>
        </w:rPr>
      </w:pPr>
    </w:p>
    <w:p w:rsidR="006067EF" w:rsidRPr="00442165" w:rsidRDefault="006067EF" w:rsidP="006067EF">
      <w:pPr>
        <w:pStyle w:val="21"/>
        <w:spacing w:line="240" w:lineRule="auto"/>
        <w:jc w:val="center"/>
        <w:rPr>
          <w:rFonts w:cs="Arial"/>
          <w:b/>
          <w:sz w:val="28"/>
          <w:szCs w:val="28"/>
        </w:rPr>
      </w:pPr>
      <w:r w:rsidRPr="00442165">
        <w:rPr>
          <w:rFonts w:cs="Arial"/>
          <w:b/>
          <w:sz w:val="28"/>
          <w:szCs w:val="28"/>
        </w:rPr>
        <w:t>АДМИНИСТРАЦИЯ</w:t>
      </w:r>
    </w:p>
    <w:p w:rsidR="006067EF" w:rsidRPr="00442165" w:rsidRDefault="006067EF" w:rsidP="006067EF">
      <w:pPr>
        <w:pStyle w:val="21"/>
        <w:spacing w:line="240" w:lineRule="auto"/>
        <w:jc w:val="center"/>
        <w:rPr>
          <w:rFonts w:cs="Arial"/>
          <w:b/>
          <w:sz w:val="28"/>
          <w:szCs w:val="28"/>
        </w:rPr>
      </w:pPr>
      <w:r w:rsidRPr="00442165">
        <w:rPr>
          <w:rFonts w:cs="Arial"/>
          <w:b/>
          <w:sz w:val="28"/>
          <w:szCs w:val="28"/>
        </w:rPr>
        <w:t>ПЕТРОПАВЛОВСКОГО МУНИЦИПАЛЬНОГО РАЙОНА</w:t>
      </w:r>
    </w:p>
    <w:p w:rsidR="006067EF" w:rsidRPr="00442165" w:rsidRDefault="006067EF" w:rsidP="006067EF">
      <w:pPr>
        <w:pStyle w:val="1"/>
        <w:rPr>
          <w:sz w:val="28"/>
          <w:szCs w:val="28"/>
        </w:rPr>
      </w:pPr>
      <w:r w:rsidRPr="00442165">
        <w:rPr>
          <w:sz w:val="28"/>
          <w:szCs w:val="28"/>
        </w:rPr>
        <w:t>ВОРОНЕЖСКОЙ ОБЛАСТИ</w:t>
      </w:r>
    </w:p>
    <w:p w:rsidR="006067EF" w:rsidRDefault="006067EF" w:rsidP="006067EF">
      <w:pPr>
        <w:shd w:val="clear" w:color="auto" w:fill="FFFFFF"/>
        <w:spacing w:before="672"/>
        <w:ind w:right="24"/>
        <w:jc w:val="center"/>
        <w:rPr>
          <w:rFonts w:cs="Arial"/>
          <w:b/>
          <w:bCs/>
          <w:sz w:val="36"/>
          <w:szCs w:val="36"/>
        </w:rPr>
      </w:pPr>
      <w:r w:rsidRPr="00442165">
        <w:rPr>
          <w:rFonts w:cs="Arial"/>
          <w:b/>
          <w:bCs/>
          <w:sz w:val="36"/>
          <w:szCs w:val="36"/>
        </w:rPr>
        <w:t>ПОСТАНОВЛЕНИЕ</w:t>
      </w:r>
    </w:p>
    <w:p w:rsidR="00442165" w:rsidRPr="00442165" w:rsidRDefault="00442165" w:rsidP="006067EF">
      <w:pPr>
        <w:shd w:val="clear" w:color="auto" w:fill="FFFFFF"/>
        <w:spacing w:before="672"/>
        <w:ind w:right="24"/>
        <w:jc w:val="center"/>
        <w:rPr>
          <w:rFonts w:cs="Arial"/>
          <w:sz w:val="36"/>
          <w:szCs w:val="36"/>
        </w:rPr>
      </w:pPr>
    </w:p>
    <w:p w:rsidR="006067EF" w:rsidRPr="006067EF" w:rsidRDefault="006067EF" w:rsidP="006067EF">
      <w:pPr>
        <w:pStyle w:val="2"/>
        <w:ind w:firstLine="0"/>
        <w:rPr>
          <w:rFonts w:ascii="Times New Roman" w:hAnsi="Times New Roman" w:cs="Times New Roman"/>
          <w:sz w:val="28"/>
          <w:u w:val="single"/>
        </w:rPr>
      </w:pPr>
    </w:p>
    <w:p w:rsidR="006067EF" w:rsidRPr="006067EF" w:rsidRDefault="00105634" w:rsidP="006067EF">
      <w:pPr>
        <w:pStyle w:val="2"/>
        <w:ind w:firstLine="0"/>
        <w:jc w:val="left"/>
        <w:rPr>
          <w:rFonts w:ascii="Times New Roman" w:hAnsi="Times New Roman" w:cs="Times New Roman"/>
          <w:b w:val="0"/>
          <w:sz w:val="28"/>
          <w:u w:val="single"/>
        </w:rPr>
      </w:pPr>
      <w:r>
        <w:rPr>
          <w:rFonts w:ascii="Times New Roman" w:hAnsi="Times New Roman" w:cs="Times New Roman"/>
          <w:b w:val="0"/>
          <w:sz w:val="28"/>
          <w:u w:val="single"/>
        </w:rPr>
        <w:t>О</w:t>
      </w:r>
      <w:r w:rsidR="00315D88">
        <w:rPr>
          <w:rFonts w:ascii="Times New Roman" w:hAnsi="Times New Roman" w:cs="Times New Roman"/>
          <w:b w:val="0"/>
          <w:sz w:val="28"/>
          <w:u w:val="single"/>
        </w:rPr>
        <w:t>т   27.01.2025г.</w:t>
      </w:r>
      <w:r w:rsidR="00390722">
        <w:rPr>
          <w:rFonts w:ascii="Times New Roman" w:hAnsi="Times New Roman" w:cs="Times New Roman"/>
          <w:b w:val="0"/>
          <w:sz w:val="28"/>
          <w:u w:val="single"/>
        </w:rPr>
        <w:t xml:space="preserve">  </w:t>
      </w:r>
      <w:r w:rsidR="00315D88">
        <w:rPr>
          <w:rFonts w:ascii="Times New Roman" w:hAnsi="Times New Roman" w:cs="Times New Roman"/>
          <w:b w:val="0"/>
          <w:sz w:val="28"/>
          <w:u w:val="single"/>
        </w:rPr>
        <w:t xml:space="preserve"> №25</w:t>
      </w:r>
    </w:p>
    <w:p w:rsidR="006067EF" w:rsidRPr="000667B7" w:rsidRDefault="006067EF" w:rsidP="006067EF">
      <w:pPr>
        <w:ind w:firstLine="720"/>
        <w:rPr>
          <w:rFonts w:ascii="Times New Roman" w:hAnsi="Times New Roman"/>
          <w:sz w:val="20"/>
          <w:szCs w:val="20"/>
        </w:rPr>
      </w:pPr>
      <w:r w:rsidRPr="006067EF">
        <w:rPr>
          <w:rFonts w:ascii="Times New Roman" w:hAnsi="Times New Roman"/>
        </w:rPr>
        <w:t xml:space="preserve"> </w:t>
      </w:r>
      <w:proofErr w:type="gramStart"/>
      <w:r w:rsidRPr="000667B7">
        <w:rPr>
          <w:rFonts w:ascii="Times New Roman" w:hAnsi="Times New Roman"/>
          <w:sz w:val="20"/>
          <w:szCs w:val="20"/>
        </w:rPr>
        <w:t>с</w:t>
      </w:r>
      <w:proofErr w:type="gramEnd"/>
      <w:r w:rsidRPr="000667B7">
        <w:rPr>
          <w:rFonts w:ascii="Times New Roman" w:hAnsi="Times New Roman"/>
          <w:sz w:val="20"/>
          <w:szCs w:val="20"/>
        </w:rPr>
        <w:t>. Петропавловка</w:t>
      </w:r>
    </w:p>
    <w:p w:rsidR="006067EF" w:rsidRPr="006067EF" w:rsidRDefault="006067EF" w:rsidP="006067EF">
      <w:pPr>
        <w:spacing w:line="276" w:lineRule="auto"/>
        <w:rPr>
          <w:rFonts w:ascii="Times New Roman" w:hAnsi="Times New Roman"/>
          <w:sz w:val="28"/>
        </w:rPr>
      </w:pPr>
    </w:p>
    <w:p w:rsidR="006067EF" w:rsidRPr="006067EF" w:rsidRDefault="006067EF" w:rsidP="006067EF">
      <w:pPr>
        <w:spacing w:line="276" w:lineRule="auto"/>
        <w:ind w:right="5523" w:firstLine="0"/>
        <w:rPr>
          <w:rFonts w:ascii="Times New Roman" w:hAnsi="Times New Roman"/>
          <w:sz w:val="28"/>
          <w:szCs w:val="28"/>
        </w:rPr>
      </w:pPr>
      <w:r w:rsidRPr="006067EF">
        <w:rPr>
          <w:rFonts w:ascii="Times New Roman" w:hAnsi="Times New Roman"/>
          <w:sz w:val="28"/>
          <w:szCs w:val="28"/>
        </w:rPr>
        <w:t>О внесении измен</w:t>
      </w:r>
      <w:r w:rsidR="003F14F1">
        <w:rPr>
          <w:rFonts w:ascii="Times New Roman" w:hAnsi="Times New Roman"/>
          <w:sz w:val="28"/>
          <w:szCs w:val="28"/>
        </w:rPr>
        <w:t xml:space="preserve">ений в муниципальную программу </w:t>
      </w:r>
      <w:r w:rsidRPr="006067EF">
        <w:rPr>
          <w:rFonts w:ascii="Times New Roman" w:hAnsi="Times New Roman"/>
          <w:sz w:val="28"/>
          <w:szCs w:val="28"/>
        </w:rPr>
        <w:t>«Развитие сельского хозяйства Петропавловского муниципального района</w:t>
      </w:r>
      <w:r w:rsidR="00F85EF3">
        <w:rPr>
          <w:rFonts w:ascii="Times New Roman" w:hAnsi="Times New Roman"/>
          <w:sz w:val="28"/>
          <w:szCs w:val="28"/>
        </w:rPr>
        <w:t xml:space="preserve">», утвержденную постановлением </w:t>
      </w:r>
      <w:r w:rsidRPr="006067EF">
        <w:rPr>
          <w:rFonts w:ascii="Times New Roman" w:hAnsi="Times New Roman"/>
          <w:sz w:val="28"/>
          <w:szCs w:val="28"/>
        </w:rPr>
        <w:t>администрации Петропавловского муниципального   района от 27.12.2013 года № 561</w:t>
      </w:r>
    </w:p>
    <w:p w:rsidR="006067EF" w:rsidRPr="006067EF" w:rsidRDefault="006067EF" w:rsidP="006067EF">
      <w:pPr>
        <w:jc w:val="left"/>
        <w:rPr>
          <w:rFonts w:ascii="Times New Roman" w:hAnsi="Times New Roman"/>
          <w:sz w:val="28"/>
          <w:szCs w:val="28"/>
        </w:rPr>
      </w:pPr>
      <w:r w:rsidRPr="006067EF">
        <w:rPr>
          <w:rFonts w:ascii="Times New Roman" w:hAnsi="Times New Roman"/>
          <w:sz w:val="28"/>
          <w:szCs w:val="28"/>
        </w:rPr>
        <w:t xml:space="preserve">  </w:t>
      </w:r>
    </w:p>
    <w:p w:rsidR="006067EF" w:rsidRPr="006067EF" w:rsidRDefault="006067EF" w:rsidP="006067EF">
      <w:pPr>
        <w:ind w:right="4811" w:firstLine="0"/>
        <w:rPr>
          <w:rFonts w:ascii="Times New Roman" w:hAnsi="Times New Roman"/>
          <w:sz w:val="28"/>
        </w:rPr>
      </w:pPr>
    </w:p>
    <w:p w:rsidR="00F85EF3" w:rsidRPr="006067EF" w:rsidRDefault="00F85EF3" w:rsidP="00F85EF3">
      <w:pPr>
        <w:spacing w:line="360" w:lineRule="auto"/>
        <w:rPr>
          <w:rFonts w:ascii="Times New Roman" w:hAnsi="Times New Roman"/>
          <w:sz w:val="28"/>
          <w:szCs w:val="28"/>
        </w:rPr>
      </w:pPr>
      <w:r w:rsidRPr="006067EF">
        <w:rPr>
          <w:rFonts w:ascii="Times New Roman" w:hAnsi="Times New Roman"/>
          <w:sz w:val="28"/>
          <w:szCs w:val="28"/>
        </w:rPr>
        <w:t>В соответствии со статьей 179 Бюджетного кодекса Российской Федерации, постановлением администрац</w:t>
      </w:r>
      <w:bookmarkStart w:id="0" w:name="_GoBack"/>
      <w:bookmarkEnd w:id="0"/>
      <w:r w:rsidRPr="006067EF">
        <w:rPr>
          <w:rFonts w:ascii="Times New Roman" w:hAnsi="Times New Roman"/>
          <w:sz w:val="28"/>
          <w:szCs w:val="28"/>
        </w:rPr>
        <w:t>ии Петропавловского муниципального района от 18.11.2013 № 432 «</w:t>
      </w:r>
      <w:r w:rsidRPr="006067EF">
        <w:rPr>
          <w:rFonts w:ascii="Times New Roman" w:hAnsi="Times New Roman"/>
          <w:kern w:val="28"/>
          <w:sz w:val="28"/>
          <w:szCs w:val="28"/>
        </w:rPr>
        <w:t>О порядке разработки, реализации и оценки эффективности муниципальных программ Петропавловского муниципального района</w:t>
      </w:r>
      <w:r w:rsidR="0007416E">
        <w:rPr>
          <w:rFonts w:ascii="Times New Roman" w:hAnsi="Times New Roman"/>
          <w:kern w:val="28"/>
          <w:sz w:val="28"/>
          <w:szCs w:val="28"/>
        </w:rPr>
        <w:t>»,</w:t>
      </w:r>
      <w:r>
        <w:rPr>
          <w:rFonts w:ascii="Times New Roman" w:hAnsi="Times New Roman"/>
          <w:kern w:val="28"/>
          <w:sz w:val="28"/>
          <w:szCs w:val="28"/>
        </w:rPr>
        <w:t xml:space="preserve"> </w:t>
      </w:r>
      <w:r w:rsidRPr="006067EF">
        <w:rPr>
          <w:rFonts w:ascii="Times New Roman" w:hAnsi="Times New Roman"/>
          <w:kern w:val="28"/>
          <w:sz w:val="28"/>
          <w:szCs w:val="28"/>
        </w:rPr>
        <w:t>а</w:t>
      </w:r>
      <w:r w:rsidRPr="006067EF">
        <w:rPr>
          <w:rFonts w:ascii="Times New Roman" w:hAnsi="Times New Roman"/>
          <w:sz w:val="28"/>
          <w:szCs w:val="28"/>
        </w:rPr>
        <w:t>дминистрация Петропавловского муниципального района постановляет:</w:t>
      </w:r>
    </w:p>
    <w:p w:rsidR="00F85EF3" w:rsidRPr="006067EF" w:rsidRDefault="00F85EF3" w:rsidP="00F85EF3">
      <w:pPr>
        <w:spacing w:line="360" w:lineRule="auto"/>
        <w:rPr>
          <w:rFonts w:ascii="Times New Roman" w:hAnsi="Times New Roman"/>
          <w:sz w:val="28"/>
          <w:szCs w:val="28"/>
        </w:rPr>
      </w:pPr>
      <w:r w:rsidRPr="006067EF">
        <w:rPr>
          <w:rFonts w:ascii="Times New Roman" w:hAnsi="Times New Roman"/>
          <w:kern w:val="28"/>
          <w:sz w:val="28"/>
          <w:szCs w:val="28"/>
        </w:rPr>
        <w:t xml:space="preserve"> 1.Внести изменения в постановление администрации Петропавловского муниципального района от 27.12.2013 года № 561 «Об утверждении </w:t>
      </w:r>
      <w:r w:rsidRPr="006067EF">
        <w:rPr>
          <w:rFonts w:ascii="Times New Roman" w:hAnsi="Times New Roman"/>
          <w:kern w:val="28"/>
          <w:sz w:val="28"/>
          <w:szCs w:val="28"/>
        </w:rPr>
        <w:lastRenderedPageBreak/>
        <w:t>муниципальной программы «Развитие сельского хозяйства Петропавловского муниципального района», изложив муниципальную программу Петропавловского муниципального района «Развитие сельского хозяйства Петропавловского муниципального района» в новой редакции согласно приложению к настоящему постановлению.</w:t>
      </w:r>
    </w:p>
    <w:p w:rsidR="00F85EF3" w:rsidRPr="006067EF" w:rsidRDefault="00F85EF3" w:rsidP="00F85EF3">
      <w:pPr>
        <w:spacing w:line="360" w:lineRule="auto"/>
        <w:ind w:firstLine="708"/>
        <w:rPr>
          <w:rFonts w:ascii="Times New Roman" w:hAnsi="Times New Roman"/>
          <w:sz w:val="28"/>
          <w:szCs w:val="28"/>
        </w:rPr>
      </w:pPr>
      <w:r w:rsidRPr="006067EF">
        <w:rPr>
          <w:rFonts w:ascii="Times New Roman" w:hAnsi="Times New Roman"/>
          <w:sz w:val="28"/>
          <w:szCs w:val="28"/>
        </w:rPr>
        <w:t>2. Настоящее постановление вступает в силу с момента его опубликования в официальном периодическом издании «Петропавловский муниципальный вестник».</w:t>
      </w:r>
    </w:p>
    <w:p w:rsidR="006067EF" w:rsidRPr="006067EF" w:rsidRDefault="006067EF" w:rsidP="006067EF">
      <w:pPr>
        <w:ind w:firstLine="0"/>
        <w:rPr>
          <w:rFonts w:ascii="Times New Roman" w:hAnsi="Times New Roman"/>
          <w:bCs/>
          <w:sz w:val="28"/>
          <w:szCs w:val="28"/>
        </w:rPr>
      </w:pPr>
      <w:r w:rsidRPr="006067EF">
        <w:rPr>
          <w:rFonts w:ascii="Times New Roman" w:hAnsi="Times New Roman"/>
          <w:bCs/>
          <w:sz w:val="28"/>
          <w:szCs w:val="28"/>
        </w:rPr>
        <w:t xml:space="preserve">          </w:t>
      </w:r>
    </w:p>
    <w:p w:rsidR="006067EF" w:rsidRPr="006067EF" w:rsidRDefault="006067EF" w:rsidP="006067EF">
      <w:pPr>
        <w:ind w:firstLine="0"/>
        <w:rPr>
          <w:rFonts w:ascii="Times New Roman" w:hAnsi="Times New Roman"/>
          <w:bCs/>
          <w:sz w:val="28"/>
          <w:szCs w:val="28"/>
        </w:rPr>
      </w:pPr>
    </w:p>
    <w:p w:rsidR="006067EF" w:rsidRPr="006067EF" w:rsidRDefault="006067EF" w:rsidP="006067EF">
      <w:pPr>
        <w:ind w:firstLine="0"/>
        <w:rPr>
          <w:rFonts w:ascii="Times New Roman" w:hAnsi="Times New Roman"/>
          <w:bCs/>
          <w:sz w:val="28"/>
          <w:szCs w:val="28"/>
        </w:rPr>
      </w:pPr>
    </w:p>
    <w:p w:rsidR="006067EF" w:rsidRPr="006067EF" w:rsidRDefault="0007416E" w:rsidP="006067EF">
      <w:pPr>
        <w:ind w:firstLine="0"/>
        <w:rPr>
          <w:rFonts w:ascii="Times New Roman" w:hAnsi="Times New Roman"/>
          <w:bCs/>
          <w:sz w:val="28"/>
          <w:szCs w:val="28"/>
        </w:rPr>
      </w:pPr>
      <w:proofErr w:type="spellStart"/>
      <w:r>
        <w:rPr>
          <w:rFonts w:ascii="Times New Roman" w:hAnsi="Times New Roman"/>
          <w:bCs/>
          <w:sz w:val="28"/>
          <w:szCs w:val="28"/>
        </w:rPr>
        <w:t>И.о</w:t>
      </w:r>
      <w:proofErr w:type="spellEnd"/>
      <w:r>
        <w:rPr>
          <w:rFonts w:ascii="Times New Roman" w:hAnsi="Times New Roman"/>
          <w:bCs/>
          <w:sz w:val="28"/>
          <w:szCs w:val="28"/>
        </w:rPr>
        <w:t>. г</w:t>
      </w:r>
      <w:r w:rsidR="00C63AAD">
        <w:rPr>
          <w:rFonts w:ascii="Times New Roman" w:hAnsi="Times New Roman"/>
          <w:bCs/>
          <w:sz w:val="28"/>
          <w:szCs w:val="28"/>
        </w:rPr>
        <w:t>лав</w:t>
      </w:r>
      <w:r>
        <w:rPr>
          <w:rFonts w:ascii="Times New Roman" w:hAnsi="Times New Roman"/>
          <w:bCs/>
          <w:sz w:val="28"/>
          <w:szCs w:val="28"/>
        </w:rPr>
        <w:t>ы</w:t>
      </w:r>
      <w:r w:rsidR="006067EF" w:rsidRPr="006067EF">
        <w:rPr>
          <w:rFonts w:ascii="Times New Roman" w:hAnsi="Times New Roman"/>
          <w:bCs/>
          <w:sz w:val="28"/>
          <w:szCs w:val="28"/>
        </w:rPr>
        <w:t xml:space="preserve"> администрации                                                                          </w:t>
      </w:r>
    </w:p>
    <w:p w:rsidR="006067EF" w:rsidRPr="006067EF" w:rsidRDefault="006067EF" w:rsidP="006067EF">
      <w:pPr>
        <w:ind w:firstLine="0"/>
        <w:rPr>
          <w:rFonts w:ascii="Times New Roman" w:hAnsi="Times New Roman"/>
          <w:bCs/>
          <w:sz w:val="28"/>
          <w:szCs w:val="28"/>
        </w:rPr>
      </w:pPr>
      <w:r w:rsidRPr="006067EF">
        <w:rPr>
          <w:rFonts w:ascii="Times New Roman" w:hAnsi="Times New Roman"/>
          <w:bCs/>
          <w:sz w:val="28"/>
          <w:szCs w:val="28"/>
        </w:rPr>
        <w:t xml:space="preserve">муниципального района                                                                     </w:t>
      </w:r>
      <w:r w:rsidR="0007416E">
        <w:rPr>
          <w:rFonts w:ascii="Times New Roman" w:hAnsi="Times New Roman"/>
          <w:bCs/>
          <w:sz w:val="28"/>
          <w:szCs w:val="28"/>
        </w:rPr>
        <w:t>Л. Л. Нестеренко</w:t>
      </w:r>
    </w:p>
    <w:p w:rsidR="006067EF" w:rsidRPr="006067EF" w:rsidRDefault="006067EF" w:rsidP="006067EF">
      <w:pPr>
        <w:ind w:firstLine="0"/>
        <w:rPr>
          <w:rFonts w:ascii="Times New Roman" w:hAnsi="Times New Roman"/>
          <w:bCs/>
          <w:sz w:val="28"/>
          <w:szCs w:val="28"/>
        </w:rPr>
      </w:pPr>
    </w:p>
    <w:p w:rsidR="006067EF" w:rsidRDefault="006067EF" w:rsidP="006067EF">
      <w:pPr>
        <w:ind w:firstLine="0"/>
        <w:rPr>
          <w:bCs/>
          <w:sz w:val="28"/>
          <w:szCs w:val="28"/>
        </w:rPr>
      </w:pPr>
    </w:p>
    <w:p w:rsidR="006067EF" w:rsidRDefault="006067EF" w:rsidP="006067EF">
      <w:pPr>
        <w:ind w:firstLine="0"/>
        <w:rPr>
          <w:bCs/>
          <w:sz w:val="28"/>
          <w:szCs w:val="28"/>
        </w:rPr>
      </w:pPr>
    </w:p>
    <w:p w:rsidR="006067EF" w:rsidRDefault="006067EF" w:rsidP="006067EF">
      <w:pPr>
        <w:ind w:firstLine="0"/>
        <w:rPr>
          <w:bCs/>
          <w:sz w:val="28"/>
          <w:szCs w:val="28"/>
        </w:rPr>
      </w:pPr>
    </w:p>
    <w:p w:rsidR="006067EF" w:rsidRDefault="006067EF" w:rsidP="006067EF">
      <w:pPr>
        <w:ind w:firstLine="0"/>
        <w:rPr>
          <w:bCs/>
          <w:sz w:val="28"/>
          <w:szCs w:val="28"/>
        </w:rPr>
      </w:pPr>
    </w:p>
    <w:p w:rsidR="006067EF" w:rsidRDefault="006067EF" w:rsidP="006067EF">
      <w:pPr>
        <w:jc w:val="center"/>
        <w:rPr>
          <w:rFonts w:cs="Arial"/>
        </w:rPr>
      </w:pPr>
    </w:p>
    <w:p w:rsidR="006067EF" w:rsidRDefault="006067EF" w:rsidP="006067EF">
      <w:pPr>
        <w:jc w:val="center"/>
        <w:rPr>
          <w:rFonts w:cs="Arial"/>
        </w:rPr>
      </w:pPr>
    </w:p>
    <w:p w:rsidR="006067EF" w:rsidRDefault="006067EF" w:rsidP="006067EF">
      <w:pPr>
        <w:jc w:val="center"/>
        <w:rPr>
          <w:rFonts w:cs="Arial"/>
        </w:rPr>
      </w:pPr>
    </w:p>
    <w:p w:rsidR="006067EF" w:rsidRDefault="006067EF" w:rsidP="006067EF">
      <w:pPr>
        <w:jc w:val="center"/>
        <w:rPr>
          <w:rFonts w:cs="Arial"/>
        </w:rPr>
      </w:pPr>
    </w:p>
    <w:p w:rsidR="006067EF" w:rsidRDefault="006067EF" w:rsidP="006067EF">
      <w:pPr>
        <w:jc w:val="center"/>
        <w:rPr>
          <w:rFonts w:cs="Arial"/>
        </w:rPr>
      </w:pPr>
    </w:p>
    <w:p w:rsidR="006067EF" w:rsidRDefault="006067EF" w:rsidP="006067EF">
      <w:pPr>
        <w:jc w:val="center"/>
        <w:rPr>
          <w:rFonts w:cs="Arial"/>
        </w:rPr>
      </w:pPr>
    </w:p>
    <w:p w:rsidR="006067EF" w:rsidRDefault="006067EF" w:rsidP="006067EF">
      <w:pPr>
        <w:jc w:val="center"/>
        <w:rPr>
          <w:rFonts w:cs="Arial"/>
        </w:rPr>
      </w:pPr>
    </w:p>
    <w:p w:rsidR="006067EF" w:rsidRDefault="006067EF" w:rsidP="006067EF">
      <w:pPr>
        <w:jc w:val="center"/>
        <w:rPr>
          <w:rFonts w:cs="Arial"/>
        </w:rPr>
      </w:pPr>
    </w:p>
    <w:p w:rsidR="0099279D" w:rsidRDefault="0099279D" w:rsidP="00C04466">
      <w:pPr>
        <w:ind w:firstLine="0"/>
        <w:rPr>
          <w:rFonts w:cs="Arial"/>
          <w:color w:val="000000"/>
          <w:kern w:val="32"/>
        </w:rPr>
      </w:pPr>
    </w:p>
    <w:p w:rsidR="00C04466" w:rsidRDefault="00C04466" w:rsidP="00C04466">
      <w:pPr>
        <w:ind w:firstLine="0"/>
        <w:rPr>
          <w:rFonts w:cs="Arial"/>
          <w:color w:val="000000"/>
          <w:kern w:val="32"/>
        </w:rPr>
      </w:pPr>
    </w:p>
    <w:p w:rsidR="00C04466" w:rsidRDefault="00C04466" w:rsidP="00C04466">
      <w:pPr>
        <w:ind w:firstLine="0"/>
        <w:rPr>
          <w:rFonts w:cs="Arial"/>
        </w:rPr>
      </w:pPr>
    </w:p>
    <w:p w:rsidR="0099279D" w:rsidRDefault="0099279D"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99279D" w:rsidRDefault="0099279D"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1F5B64">
      <w:pPr>
        <w:jc w:val="center"/>
        <w:rPr>
          <w:rFonts w:cs="Arial"/>
        </w:rPr>
      </w:pPr>
    </w:p>
    <w:p w:rsidR="000667B7" w:rsidRDefault="000667B7" w:rsidP="00C125E5">
      <w:pPr>
        <w:ind w:firstLine="0"/>
        <w:rPr>
          <w:rFonts w:cs="Arial"/>
        </w:rPr>
      </w:pPr>
    </w:p>
    <w:p w:rsidR="00C125E5" w:rsidRDefault="00C125E5" w:rsidP="00C125E5">
      <w:pPr>
        <w:ind w:firstLine="0"/>
        <w:rPr>
          <w:rFonts w:cs="Arial"/>
        </w:rPr>
      </w:pPr>
    </w:p>
    <w:p w:rsidR="00C125E5" w:rsidRDefault="00C125E5" w:rsidP="00C125E5">
      <w:pPr>
        <w:ind w:firstLine="0"/>
        <w:rPr>
          <w:rFonts w:cs="Arial"/>
        </w:rPr>
      </w:pPr>
    </w:p>
    <w:p w:rsidR="00D66E94" w:rsidRDefault="00D66E94" w:rsidP="00C125E5">
      <w:pPr>
        <w:ind w:firstLine="0"/>
        <w:rPr>
          <w:rFonts w:cs="Arial"/>
        </w:rPr>
      </w:pPr>
    </w:p>
    <w:p w:rsidR="00C125E5" w:rsidRDefault="00C125E5" w:rsidP="00C125E5">
      <w:pPr>
        <w:ind w:firstLine="0"/>
        <w:rPr>
          <w:rFonts w:cs="Arial"/>
        </w:rPr>
      </w:pPr>
    </w:p>
    <w:p w:rsidR="00C125E5" w:rsidRDefault="00C125E5" w:rsidP="00C125E5">
      <w:pPr>
        <w:ind w:firstLine="0"/>
        <w:rPr>
          <w:rFonts w:cs="Arial"/>
        </w:rPr>
      </w:pPr>
    </w:p>
    <w:p w:rsidR="00C125E5" w:rsidRDefault="00C125E5"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852EEA" w:rsidRDefault="00852EEA" w:rsidP="00C125E5">
      <w:pPr>
        <w:ind w:firstLine="0"/>
        <w:rPr>
          <w:rFonts w:cs="Arial"/>
        </w:rPr>
      </w:pPr>
    </w:p>
    <w:p w:rsidR="00E40F35" w:rsidRDefault="00E40F35" w:rsidP="00C125E5">
      <w:pPr>
        <w:ind w:firstLine="0"/>
        <w:rPr>
          <w:rFonts w:cs="Arial"/>
        </w:rPr>
      </w:pPr>
    </w:p>
    <w:p w:rsidR="00F85EF3" w:rsidRPr="009A0546" w:rsidRDefault="00F85EF3" w:rsidP="00C125E5">
      <w:pPr>
        <w:ind w:firstLine="0"/>
        <w:rPr>
          <w:rFonts w:ascii="Times New Roman" w:hAnsi="Times New Roman" w:cs="Arial"/>
        </w:rPr>
      </w:pPr>
    </w:p>
    <w:p w:rsidR="000667B7" w:rsidRPr="009A0546" w:rsidRDefault="000667B7" w:rsidP="001F5B64">
      <w:pPr>
        <w:jc w:val="center"/>
        <w:rPr>
          <w:rFonts w:ascii="Times New Roman" w:hAnsi="Times New Roman" w:cs="Arial"/>
        </w:rPr>
      </w:pPr>
    </w:p>
    <w:p w:rsidR="0099279D" w:rsidRPr="009A0546" w:rsidRDefault="0099279D" w:rsidP="0099279D">
      <w:pPr>
        <w:jc w:val="center"/>
        <w:rPr>
          <w:rFonts w:ascii="Times New Roman" w:hAnsi="Times New Roman" w:cs="Arial"/>
          <w:bCs/>
        </w:rPr>
      </w:pPr>
      <w:r w:rsidRPr="009A0546">
        <w:rPr>
          <w:rFonts w:ascii="Times New Roman" w:hAnsi="Times New Roman" w:cs="Arial"/>
          <w:bCs/>
        </w:rPr>
        <w:t>Муниципальная программа</w:t>
      </w:r>
    </w:p>
    <w:p w:rsidR="0099279D" w:rsidRPr="009A0546" w:rsidRDefault="0099279D" w:rsidP="0099279D">
      <w:pPr>
        <w:jc w:val="center"/>
        <w:rPr>
          <w:rFonts w:ascii="Times New Roman" w:hAnsi="Times New Roman" w:cs="Arial"/>
          <w:bCs/>
        </w:rPr>
      </w:pPr>
      <w:r w:rsidRPr="009A0546">
        <w:rPr>
          <w:rFonts w:ascii="Times New Roman" w:hAnsi="Times New Roman" w:cs="Arial"/>
          <w:bCs/>
        </w:rPr>
        <w:t>Петропавловского муниципального района</w:t>
      </w:r>
      <w:r w:rsidRPr="009A0546">
        <w:rPr>
          <w:rFonts w:ascii="Times New Roman" w:hAnsi="Times New Roman" w:cs="Arial"/>
          <w:bCs/>
        </w:rPr>
        <w:br/>
        <w:t>«Развитие сельского хозяйства Петропавловского муниципального района»</w:t>
      </w:r>
    </w:p>
    <w:p w:rsidR="0099279D" w:rsidRPr="009A0546" w:rsidRDefault="0099279D" w:rsidP="0099279D">
      <w:pPr>
        <w:jc w:val="center"/>
        <w:rPr>
          <w:rFonts w:ascii="Times New Roman" w:hAnsi="Times New Roman" w:cs="Arial"/>
        </w:rPr>
      </w:pPr>
    </w:p>
    <w:p w:rsidR="0099279D" w:rsidRPr="009A0546" w:rsidRDefault="0099279D"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B93C65" w:rsidRPr="009A0546" w:rsidRDefault="00B93C65"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C125E5" w:rsidRPr="009A0546" w:rsidRDefault="00C125E5" w:rsidP="0099279D">
      <w:pPr>
        <w:jc w:val="center"/>
        <w:rPr>
          <w:rFonts w:ascii="Times New Roman" w:hAnsi="Times New Roman" w:cs="Arial"/>
        </w:rPr>
      </w:pPr>
    </w:p>
    <w:p w:rsidR="000667B7" w:rsidRPr="009A0546" w:rsidRDefault="000667B7" w:rsidP="0099279D">
      <w:pPr>
        <w:jc w:val="center"/>
        <w:rPr>
          <w:rFonts w:ascii="Times New Roman" w:hAnsi="Times New Roman" w:cs="Arial"/>
        </w:rPr>
      </w:pPr>
    </w:p>
    <w:p w:rsidR="0099279D" w:rsidRPr="009A0546" w:rsidRDefault="0099279D" w:rsidP="0099279D">
      <w:pPr>
        <w:jc w:val="center"/>
        <w:rPr>
          <w:rFonts w:ascii="Times New Roman" w:hAnsi="Times New Roman" w:cs="Arial"/>
        </w:rPr>
      </w:pPr>
      <w:r w:rsidRPr="009A0546">
        <w:rPr>
          <w:rFonts w:ascii="Times New Roman" w:hAnsi="Times New Roman" w:cs="Arial"/>
        </w:rPr>
        <w:t xml:space="preserve">ПАСПОРТ </w:t>
      </w:r>
    </w:p>
    <w:p w:rsidR="0099279D" w:rsidRPr="009A0546" w:rsidRDefault="0099279D" w:rsidP="0099279D">
      <w:pPr>
        <w:jc w:val="center"/>
        <w:rPr>
          <w:rFonts w:ascii="Times New Roman" w:hAnsi="Times New Roman" w:cs="Arial"/>
        </w:rPr>
      </w:pPr>
      <w:r w:rsidRPr="009A0546">
        <w:rPr>
          <w:rFonts w:ascii="Times New Roman" w:hAnsi="Times New Roman" w:cs="Arial"/>
        </w:rPr>
        <w:t>муниципальной программы Петропавловского муниципального района</w:t>
      </w:r>
    </w:p>
    <w:p w:rsidR="0099279D" w:rsidRPr="009A0546" w:rsidRDefault="0099279D" w:rsidP="0099279D">
      <w:pPr>
        <w:jc w:val="center"/>
        <w:rPr>
          <w:rFonts w:ascii="Times New Roman" w:hAnsi="Times New Roman" w:cs="Arial"/>
        </w:rPr>
      </w:pPr>
      <w:r w:rsidRPr="009A0546">
        <w:rPr>
          <w:rFonts w:ascii="Times New Roman" w:hAnsi="Times New Roman" w:cs="Arial"/>
        </w:rPr>
        <w:t xml:space="preserve"> «Развитие сельского хозяйства Петропавловского муниципального района»</w:t>
      </w:r>
    </w:p>
    <w:p w:rsidR="0099279D" w:rsidRPr="009A0546" w:rsidRDefault="0099279D" w:rsidP="0099279D">
      <w:pPr>
        <w:jc w:val="center"/>
        <w:rPr>
          <w:rFonts w:ascii="Times New Roman" w:hAnsi="Times New Roman" w:cs="Arial"/>
        </w:rPr>
      </w:pPr>
    </w:p>
    <w:tbl>
      <w:tblPr>
        <w:tblW w:w="10085" w:type="dxa"/>
        <w:tblInd w:w="88" w:type="dxa"/>
        <w:tblLook w:val="04A0" w:firstRow="1" w:lastRow="0" w:firstColumn="1" w:lastColumn="0" w:noHBand="0" w:noVBand="1"/>
      </w:tblPr>
      <w:tblGrid>
        <w:gridCol w:w="4720"/>
        <w:gridCol w:w="5365"/>
      </w:tblGrid>
      <w:tr w:rsidR="0099279D" w:rsidRPr="009A0546" w:rsidTr="00ED6A35">
        <w:trPr>
          <w:trHeight w:val="614"/>
        </w:trPr>
        <w:tc>
          <w:tcPr>
            <w:tcW w:w="472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2521D4">
            <w:pPr>
              <w:ind w:firstLine="0"/>
              <w:jc w:val="left"/>
              <w:rPr>
                <w:rFonts w:ascii="Times New Roman" w:hAnsi="Times New Roman" w:cs="Arial"/>
              </w:rPr>
            </w:pPr>
            <w:r w:rsidRPr="009A0546">
              <w:rPr>
                <w:rFonts w:ascii="Times New Roman" w:hAnsi="Times New Roman" w:cs="Arial"/>
              </w:rPr>
              <w:t>Ответственный исполнитель муниципальной программы</w:t>
            </w:r>
          </w:p>
        </w:tc>
        <w:tc>
          <w:tcPr>
            <w:tcW w:w="5365" w:type="dxa"/>
            <w:tcBorders>
              <w:top w:val="single" w:sz="4" w:space="0" w:color="auto"/>
              <w:left w:val="nil"/>
              <w:bottom w:val="single" w:sz="4" w:space="0" w:color="auto"/>
              <w:right w:val="single" w:sz="4" w:space="0" w:color="auto"/>
            </w:tcBorders>
            <w:noWrap/>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Администрация Петропавловского муниципального района</w:t>
            </w:r>
          </w:p>
        </w:tc>
      </w:tr>
      <w:tr w:rsidR="0099279D" w:rsidRPr="009A0546" w:rsidTr="00ED6A35">
        <w:trPr>
          <w:trHeight w:val="750"/>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2521D4">
            <w:pPr>
              <w:ind w:firstLine="0"/>
              <w:jc w:val="left"/>
              <w:rPr>
                <w:rFonts w:ascii="Times New Roman" w:hAnsi="Times New Roman" w:cs="Arial"/>
              </w:rPr>
            </w:pPr>
            <w:r w:rsidRPr="009A0546">
              <w:rPr>
                <w:rFonts w:ascii="Times New Roman" w:hAnsi="Times New Roman" w:cs="Arial"/>
              </w:rPr>
              <w:t>Исполнители муниципальной программы</w:t>
            </w:r>
          </w:p>
        </w:tc>
        <w:tc>
          <w:tcPr>
            <w:tcW w:w="5365" w:type="dxa"/>
            <w:tcBorders>
              <w:top w:val="nil"/>
              <w:left w:val="nil"/>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rPr>
              <w:t xml:space="preserve">Отдел программ и развития сельских территорий и агропромышленного комплекса администрации </w:t>
            </w:r>
            <w:r w:rsidRPr="009A0546">
              <w:rPr>
                <w:rFonts w:ascii="Times New Roman" w:hAnsi="Times New Roman" w:cs="Arial"/>
                <w:color w:val="000000"/>
              </w:rPr>
              <w:t>Петропавловского муниципального района</w:t>
            </w:r>
          </w:p>
        </w:tc>
      </w:tr>
      <w:tr w:rsidR="0099279D" w:rsidRPr="009A0546" w:rsidTr="00ED6A35">
        <w:trPr>
          <w:trHeight w:val="750"/>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2521D4">
            <w:pPr>
              <w:ind w:firstLine="0"/>
              <w:jc w:val="left"/>
              <w:rPr>
                <w:rFonts w:ascii="Times New Roman" w:hAnsi="Times New Roman" w:cs="Arial"/>
              </w:rPr>
            </w:pPr>
            <w:r w:rsidRPr="009A0546">
              <w:rPr>
                <w:rFonts w:ascii="Times New Roman" w:hAnsi="Times New Roman" w:cs="Arial"/>
              </w:rPr>
              <w:t>Основные разработчики муниципальной программы</w:t>
            </w:r>
          </w:p>
        </w:tc>
        <w:tc>
          <w:tcPr>
            <w:tcW w:w="5365" w:type="dxa"/>
            <w:tcBorders>
              <w:top w:val="nil"/>
              <w:left w:val="single" w:sz="4" w:space="0" w:color="auto"/>
              <w:bottom w:val="single" w:sz="4" w:space="0" w:color="auto"/>
              <w:right w:val="single" w:sz="4" w:space="0" w:color="auto"/>
            </w:tcBorders>
            <w:shd w:val="clear" w:color="auto" w:fill="FFFFFF"/>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 xml:space="preserve">Отдел программ и развития сельских территорий и агропромышленного комплекса администрации </w:t>
            </w:r>
            <w:r w:rsidRPr="009A0546">
              <w:rPr>
                <w:rFonts w:ascii="Times New Roman" w:hAnsi="Times New Roman" w:cs="Arial"/>
                <w:color w:val="000000"/>
              </w:rPr>
              <w:t>Петропавловского муниципального района</w:t>
            </w:r>
          </w:p>
        </w:tc>
      </w:tr>
      <w:tr w:rsidR="0099279D" w:rsidRPr="009A0546" w:rsidTr="00ED6A35">
        <w:trPr>
          <w:trHeight w:val="375"/>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Цель муниципальной программы</w:t>
            </w:r>
          </w:p>
        </w:tc>
        <w:tc>
          <w:tcPr>
            <w:tcW w:w="5365" w:type="dxa"/>
            <w:tcBorders>
              <w:top w:val="nil"/>
              <w:left w:val="nil"/>
              <w:bottom w:val="single" w:sz="4" w:space="0" w:color="auto"/>
              <w:right w:val="single" w:sz="4" w:space="0" w:color="auto"/>
            </w:tcBorders>
            <w:shd w:val="clear" w:color="auto" w:fill="FFFFFF"/>
            <w:vAlign w:val="center"/>
            <w:hideMark/>
          </w:tcPr>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Обеспечение продовольственной независимости, насыщение рынка продукцией, произведенной в Петропавловском муниципальном районе, повышение конкурентоспособности сельскохозяйственной продукции на внутреннем и внешнем рынках в рамках вступления России во Всемирную торговую организацию;</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повышение финансовой устойчивости предприятий агропромышленного комплекса;</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устойчивое развитие сельских территорий;</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 xml:space="preserve">воспроизводство и повышение эффективности использования в сельском хозяйстве земельных и других ресурсов, </w:t>
            </w:r>
            <w:proofErr w:type="spellStart"/>
            <w:r w:rsidRPr="009A0546">
              <w:rPr>
                <w:rFonts w:ascii="Times New Roman" w:hAnsi="Times New Roman" w:cs="Arial"/>
              </w:rPr>
              <w:t>экологизация</w:t>
            </w:r>
            <w:proofErr w:type="spellEnd"/>
            <w:r w:rsidRPr="009A0546">
              <w:rPr>
                <w:rFonts w:ascii="Times New Roman" w:hAnsi="Times New Roman" w:cs="Arial"/>
              </w:rPr>
              <w:t xml:space="preserve"> производства;</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устойчивое развитие АПК на основе внедрения передового опыта и доведения до хозяйствующих субъектов научной, технологической и рыночной информации</w:t>
            </w:r>
          </w:p>
        </w:tc>
      </w:tr>
      <w:tr w:rsidR="0099279D" w:rsidRPr="009A0546" w:rsidTr="00ED6A35">
        <w:trPr>
          <w:trHeight w:val="375"/>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Задачи муниципальной программы</w:t>
            </w:r>
          </w:p>
        </w:tc>
        <w:tc>
          <w:tcPr>
            <w:tcW w:w="5365" w:type="dxa"/>
            <w:tcBorders>
              <w:top w:val="nil"/>
              <w:left w:val="nil"/>
              <w:bottom w:val="single" w:sz="4" w:space="0" w:color="auto"/>
              <w:right w:val="single" w:sz="4" w:space="0" w:color="auto"/>
            </w:tcBorders>
            <w:vAlign w:val="center"/>
            <w:hideMark/>
          </w:tcPr>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Основными задачами программы являются:</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создание условий для роста производства основных видов сельскохозяйственной продукции, производства пищевых продуктов;</w:t>
            </w:r>
          </w:p>
          <w:p w:rsidR="0099279D" w:rsidRPr="009A0546" w:rsidRDefault="0099279D" w:rsidP="00ED6A35">
            <w:pPr>
              <w:spacing w:line="240" w:lineRule="atLeast"/>
              <w:ind w:left="-57" w:right="-57" w:firstLine="0"/>
              <w:rPr>
                <w:rFonts w:ascii="Times New Roman" w:hAnsi="Times New Roman" w:cs="Arial"/>
              </w:rPr>
            </w:pPr>
            <w:r w:rsidRPr="009A0546">
              <w:rPr>
                <w:rFonts w:ascii="Times New Roman" w:hAnsi="Times New Roman" w:cs="Arial"/>
              </w:rPr>
              <w:t>осуществление противоэпизоотических мероприятий в отношении карантинных и особо опасных болезней животных;</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поддержка развития инфраструктуры агропродовольственного рынка;</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поддержка малых форм хозяйствования;</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повышение уровня рентабельности в сельском хозяйстве для обеспечения его устойчивого развития;</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повышение качества жизни сельского населения;</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стимулирование инновационной деятельности и инновационного развития агропромышленного комплекса;</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развитие биотехнологий;</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lastRenderedPageBreak/>
              <w:t>создание условий для эффективного использования земель сельскохозяйственного назначения;</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развитие мелиорации сельскохозяйственных земель;</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экологически регламентированное использование в сельскохозяйственном производстве земельных, водных и других возобновляемых природных ресурсов, повышение плодородия почв до оптимального уровня в каждой конкретной зоне;</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 xml:space="preserve">максимально довести до </w:t>
            </w:r>
            <w:proofErr w:type="spellStart"/>
            <w:r w:rsidRPr="009A0546">
              <w:rPr>
                <w:rFonts w:ascii="Times New Roman" w:hAnsi="Times New Roman" w:cs="Arial"/>
              </w:rPr>
              <w:t>сельхозтоваропроизводителей</w:t>
            </w:r>
            <w:proofErr w:type="spellEnd"/>
            <w:r w:rsidRPr="009A0546">
              <w:rPr>
                <w:rFonts w:ascii="Times New Roman" w:hAnsi="Times New Roman" w:cs="Arial"/>
              </w:rPr>
              <w:t xml:space="preserve"> меры государственной поддержки;</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развитие информационно-консультационной поддержки сельскохозяйственных организаций, крестьянско-фермерских хозяйств и личных подсобных хозяйств граждан.</w:t>
            </w:r>
          </w:p>
        </w:tc>
      </w:tr>
      <w:tr w:rsidR="0099279D" w:rsidRPr="009A0546" w:rsidTr="00ED6A35">
        <w:trPr>
          <w:trHeight w:val="750"/>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2521D4">
            <w:pPr>
              <w:ind w:firstLine="0"/>
              <w:jc w:val="left"/>
              <w:rPr>
                <w:rFonts w:ascii="Times New Roman" w:hAnsi="Times New Roman" w:cs="Arial"/>
              </w:rPr>
            </w:pPr>
            <w:r w:rsidRPr="009A0546">
              <w:rPr>
                <w:rFonts w:ascii="Times New Roman" w:hAnsi="Times New Roman" w:cs="Arial"/>
              </w:rPr>
              <w:lastRenderedPageBreak/>
              <w:t>Целевые индикаторы и показатели муниципальной программы</w:t>
            </w:r>
          </w:p>
        </w:tc>
        <w:tc>
          <w:tcPr>
            <w:tcW w:w="5365" w:type="dxa"/>
            <w:tcBorders>
              <w:top w:val="nil"/>
              <w:left w:val="nil"/>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-Индекс производства продукции сельского хозяйства в хозяйствах всех категорий</w:t>
            </w:r>
          </w:p>
          <w:p w:rsidR="0099279D" w:rsidRPr="009A0546" w:rsidRDefault="0099279D" w:rsidP="00ED6A35">
            <w:pPr>
              <w:ind w:firstLine="0"/>
              <w:rPr>
                <w:rFonts w:ascii="Times New Roman" w:hAnsi="Times New Roman" w:cs="Arial"/>
              </w:rPr>
            </w:pPr>
            <w:r w:rsidRPr="009A0546">
              <w:rPr>
                <w:rFonts w:ascii="Times New Roman" w:hAnsi="Times New Roman" w:cs="Arial"/>
              </w:rPr>
              <w:t>(в сопоставимых ценах);</w:t>
            </w:r>
          </w:p>
          <w:p w:rsidR="0099279D" w:rsidRPr="009A0546" w:rsidRDefault="0099279D" w:rsidP="00ED6A35">
            <w:pPr>
              <w:ind w:firstLine="0"/>
              <w:rPr>
                <w:rFonts w:ascii="Times New Roman" w:hAnsi="Times New Roman" w:cs="Arial"/>
              </w:rPr>
            </w:pPr>
            <w:r w:rsidRPr="009A0546">
              <w:rPr>
                <w:rFonts w:ascii="Times New Roman" w:hAnsi="Times New Roman" w:cs="Arial"/>
              </w:rPr>
              <w:t>-индекс производства продукции растениеводства (в сопоставимых ценах);</w:t>
            </w:r>
          </w:p>
          <w:p w:rsidR="0099279D" w:rsidRPr="009A0546" w:rsidRDefault="0099279D" w:rsidP="00ED6A35">
            <w:pPr>
              <w:ind w:firstLine="0"/>
              <w:rPr>
                <w:rFonts w:ascii="Times New Roman" w:hAnsi="Times New Roman" w:cs="Arial"/>
              </w:rPr>
            </w:pPr>
            <w:r w:rsidRPr="009A0546">
              <w:rPr>
                <w:rFonts w:ascii="Times New Roman" w:hAnsi="Times New Roman" w:cs="Arial"/>
              </w:rPr>
              <w:t>-индекс производства продукции животноводства (в сопоставимых ценах);</w:t>
            </w:r>
          </w:p>
          <w:p w:rsidR="0099279D" w:rsidRPr="009A0546" w:rsidRDefault="0099279D" w:rsidP="00ED6A35">
            <w:pPr>
              <w:ind w:firstLine="0"/>
              <w:rPr>
                <w:rFonts w:ascii="Times New Roman" w:hAnsi="Times New Roman" w:cs="Arial"/>
              </w:rPr>
            </w:pPr>
            <w:r w:rsidRPr="009A0546">
              <w:rPr>
                <w:rFonts w:ascii="Times New Roman" w:hAnsi="Times New Roman" w:cs="Arial"/>
              </w:rPr>
              <w:t>-индекс физического объема инвестиций в основной капитал сельского хозяйства;</w:t>
            </w:r>
          </w:p>
          <w:p w:rsidR="0099279D" w:rsidRPr="009A0546" w:rsidRDefault="0099279D" w:rsidP="00ED6A35">
            <w:pPr>
              <w:ind w:firstLine="0"/>
              <w:rPr>
                <w:rFonts w:ascii="Times New Roman" w:hAnsi="Times New Roman" w:cs="Arial"/>
              </w:rPr>
            </w:pPr>
            <w:r w:rsidRPr="009A0546">
              <w:rPr>
                <w:rFonts w:ascii="Times New Roman" w:hAnsi="Times New Roman" w:cs="Arial"/>
              </w:rPr>
              <w:t>рентабельность сельскохозяйственных организаций;</w:t>
            </w:r>
          </w:p>
          <w:p w:rsidR="0099279D" w:rsidRPr="009A0546" w:rsidRDefault="0099279D" w:rsidP="00ED6A35">
            <w:pPr>
              <w:ind w:firstLine="0"/>
              <w:rPr>
                <w:rFonts w:ascii="Times New Roman" w:hAnsi="Times New Roman" w:cs="Arial"/>
              </w:rPr>
            </w:pPr>
            <w:r w:rsidRPr="009A0546">
              <w:rPr>
                <w:rFonts w:ascii="Times New Roman" w:hAnsi="Times New Roman" w:cs="Arial"/>
              </w:rPr>
              <w:t>-среднемесячная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p w:rsidR="0099279D" w:rsidRPr="009A0546" w:rsidRDefault="0099279D" w:rsidP="00ED6A35">
            <w:pPr>
              <w:ind w:firstLine="0"/>
              <w:rPr>
                <w:rFonts w:ascii="Times New Roman" w:hAnsi="Times New Roman" w:cs="Arial"/>
              </w:rPr>
            </w:pPr>
            <w:r w:rsidRPr="009A0546">
              <w:rPr>
                <w:rFonts w:ascii="Times New Roman" w:hAnsi="Times New Roman" w:cs="Arial"/>
              </w:rPr>
              <w:t>- число воспользовавшихся субсидиями хозяйствующих субъектов АПК</w:t>
            </w:r>
          </w:p>
          <w:p w:rsidR="0099279D" w:rsidRPr="009A0546" w:rsidRDefault="0099279D" w:rsidP="00ED6A35">
            <w:pPr>
              <w:ind w:firstLine="0"/>
              <w:rPr>
                <w:rFonts w:ascii="Times New Roman" w:hAnsi="Times New Roman" w:cs="Arial"/>
              </w:rPr>
            </w:pPr>
            <w:r w:rsidRPr="009A0546">
              <w:rPr>
                <w:rFonts w:ascii="Times New Roman" w:hAnsi="Times New Roman" w:cs="Arial"/>
              </w:rPr>
              <w:t>-число граждан, получивших субсидированные кредиты на развитие личных подсобных хозяйств</w:t>
            </w:r>
          </w:p>
        </w:tc>
      </w:tr>
      <w:tr w:rsidR="0099279D" w:rsidRPr="009A0546" w:rsidTr="00ED6A35">
        <w:trPr>
          <w:trHeight w:val="633"/>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2521D4">
            <w:pPr>
              <w:ind w:firstLine="0"/>
              <w:jc w:val="left"/>
              <w:rPr>
                <w:rFonts w:ascii="Times New Roman" w:hAnsi="Times New Roman" w:cs="Arial"/>
              </w:rPr>
            </w:pPr>
            <w:r w:rsidRPr="009A0546">
              <w:rPr>
                <w:rFonts w:ascii="Times New Roman" w:hAnsi="Times New Roman" w:cs="Arial"/>
              </w:rPr>
              <w:t>Этапы и сроки реализации муниципальной программы</w:t>
            </w:r>
          </w:p>
        </w:tc>
        <w:tc>
          <w:tcPr>
            <w:tcW w:w="5365" w:type="dxa"/>
            <w:tcBorders>
              <w:top w:val="nil"/>
              <w:left w:val="nil"/>
              <w:bottom w:val="single" w:sz="4" w:space="0" w:color="auto"/>
              <w:right w:val="single" w:sz="4" w:space="0" w:color="auto"/>
            </w:tcBorders>
            <w:vAlign w:val="center"/>
            <w:hideMark/>
          </w:tcPr>
          <w:p w:rsidR="0099279D" w:rsidRPr="009A0546" w:rsidRDefault="00151005" w:rsidP="00ED6A35">
            <w:pPr>
              <w:ind w:firstLine="0"/>
              <w:rPr>
                <w:rFonts w:ascii="Times New Roman" w:hAnsi="Times New Roman" w:cs="Arial"/>
              </w:rPr>
            </w:pPr>
            <w:r w:rsidRPr="009A0546">
              <w:rPr>
                <w:rFonts w:ascii="Times New Roman" w:hAnsi="Times New Roman" w:cs="Arial"/>
              </w:rPr>
              <w:t>2014 – 2030</w:t>
            </w:r>
            <w:r w:rsidR="0099279D" w:rsidRPr="009A0546">
              <w:rPr>
                <w:rFonts w:ascii="Times New Roman" w:hAnsi="Times New Roman" w:cs="Arial"/>
              </w:rPr>
              <w:t xml:space="preserve"> годы</w:t>
            </w:r>
          </w:p>
        </w:tc>
      </w:tr>
      <w:tr w:rsidR="0099279D" w:rsidRPr="009A0546" w:rsidTr="00ED6A35">
        <w:trPr>
          <w:trHeight w:val="1875"/>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Объемы и источники финансирования муниципальной программы</w:t>
            </w:r>
          </w:p>
        </w:tc>
        <w:tc>
          <w:tcPr>
            <w:tcW w:w="5365" w:type="dxa"/>
            <w:tcBorders>
              <w:top w:val="nil"/>
              <w:left w:val="nil"/>
              <w:bottom w:val="single" w:sz="4" w:space="0" w:color="auto"/>
              <w:right w:val="single" w:sz="4" w:space="0" w:color="auto"/>
            </w:tcBorders>
            <w:shd w:val="clear" w:color="auto" w:fill="FFFFFF"/>
            <w:vAlign w:val="bottom"/>
            <w:hideMark/>
          </w:tcPr>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Общий объем финансирования программы из средств му</w:t>
            </w:r>
            <w:r w:rsidR="00151005" w:rsidRPr="009A0546">
              <w:rPr>
                <w:rFonts w:ascii="Times New Roman" w:hAnsi="Times New Roman" w:cs="Arial"/>
              </w:rPr>
              <w:t>ниципального бюджета в 2014-2030</w:t>
            </w:r>
            <w:r w:rsidRPr="009A0546">
              <w:rPr>
                <w:rFonts w:ascii="Times New Roman" w:hAnsi="Times New Roman" w:cs="Arial"/>
              </w:rPr>
              <w:t xml:space="preserve"> годах составляет </w:t>
            </w:r>
            <w:r w:rsidR="00FE563E">
              <w:rPr>
                <w:rFonts w:ascii="Times New Roman" w:hAnsi="Times New Roman" w:cs="Arial"/>
              </w:rPr>
              <w:t>128838</w:t>
            </w:r>
            <w:r w:rsidRPr="009A0546">
              <w:rPr>
                <w:rFonts w:ascii="Times New Roman" w:hAnsi="Times New Roman" w:cs="Arial"/>
                <w:color w:val="000000" w:themeColor="text1"/>
              </w:rPr>
              <w:t xml:space="preserve"> </w:t>
            </w:r>
            <w:r w:rsidRPr="009A0546">
              <w:rPr>
                <w:rFonts w:ascii="Times New Roman" w:hAnsi="Times New Roman" w:cs="Arial"/>
              </w:rPr>
              <w:t>тыс. рублей:</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 xml:space="preserve">В </w:t>
            </w:r>
            <w:proofErr w:type="spellStart"/>
            <w:r w:rsidRPr="009A0546">
              <w:rPr>
                <w:rFonts w:ascii="Times New Roman" w:hAnsi="Times New Roman" w:cs="Arial"/>
              </w:rPr>
              <w:t>т.ч</w:t>
            </w:r>
            <w:proofErr w:type="spellEnd"/>
            <w:r w:rsidRPr="009A0546">
              <w:rPr>
                <w:rFonts w:ascii="Times New Roman" w:hAnsi="Times New Roman" w:cs="Arial"/>
              </w:rPr>
              <w:t>. 2014 год- 3576,9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2015 год- 6340,2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2016 год- 7029,2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2017 год- 4306,4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2018 год- 1063,7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2019 год- 3341,1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left="6" w:hanging="6"/>
              <w:rPr>
                <w:rFonts w:ascii="Times New Roman" w:hAnsi="Times New Roman" w:cs="Arial"/>
              </w:rPr>
            </w:pPr>
            <w:r w:rsidRPr="009A0546">
              <w:rPr>
                <w:rFonts w:ascii="Times New Roman" w:hAnsi="Times New Roman" w:cs="Arial"/>
              </w:rPr>
              <w:t>2020 год- 1808,2 тыс.</w:t>
            </w:r>
            <w:r w:rsidR="00BF4DD6" w:rsidRPr="009A0546">
              <w:rPr>
                <w:rFonts w:ascii="Times New Roman" w:hAnsi="Times New Roman" w:cs="Arial"/>
              </w:rPr>
              <w:t xml:space="preserve"> </w:t>
            </w:r>
            <w:r w:rsidRPr="009A0546">
              <w:rPr>
                <w:rFonts w:ascii="Times New Roman" w:hAnsi="Times New Roman" w:cs="Arial"/>
              </w:rPr>
              <w:t>руб.</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lastRenderedPageBreak/>
              <w:t>2021 год –</w:t>
            </w:r>
            <w:r w:rsidR="00DB03B0" w:rsidRPr="009A0546">
              <w:rPr>
                <w:rFonts w:ascii="Times New Roman" w:hAnsi="Times New Roman" w:cs="Arial"/>
              </w:rPr>
              <w:t>188,7</w:t>
            </w:r>
            <w:r w:rsidRPr="009A0546">
              <w:rPr>
                <w:rFonts w:ascii="Times New Roman" w:hAnsi="Times New Roman" w:cs="Arial"/>
              </w:rPr>
              <w:t xml:space="preserve"> тыс. руб.</w:t>
            </w:r>
          </w:p>
          <w:p w:rsidR="0099279D" w:rsidRPr="009A0546" w:rsidRDefault="004B0A86" w:rsidP="00ED6A35">
            <w:pPr>
              <w:tabs>
                <w:tab w:val="left" w:pos="7230"/>
              </w:tabs>
              <w:ind w:firstLine="0"/>
              <w:rPr>
                <w:rFonts w:ascii="Times New Roman" w:hAnsi="Times New Roman" w:cs="Arial"/>
              </w:rPr>
            </w:pPr>
            <w:r w:rsidRPr="009A0546">
              <w:rPr>
                <w:rFonts w:ascii="Times New Roman" w:hAnsi="Times New Roman" w:cs="Arial"/>
              </w:rPr>
              <w:t>2022 год –42,4</w:t>
            </w:r>
            <w:r w:rsidR="0099279D" w:rsidRPr="009A0546">
              <w:rPr>
                <w:rFonts w:ascii="Times New Roman" w:hAnsi="Times New Roman" w:cs="Arial"/>
              </w:rPr>
              <w:t xml:space="preserve"> тыс. руб.</w:t>
            </w:r>
          </w:p>
          <w:p w:rsidR="0099279D" w:rsidRPr="009A0546" w:rsidRDefault="00841C75" w:rsidP="00ED6A35">
            <w:pPr>
              <w:tabs>
                <w:tab w:val="left" w:pos="7230"/>
              </w:tabs>
              <w:ind w:firstLine="0"/>
              <w:rPr>
                <w:rFonts w:ascii="Times New Roman" w:hAnsi="Times New Roman" w:cs="Arial"/>
              </w:rPr>
            </w:pPr>
            <w:r w:rsidRPr="009A0546">
              <w:rPr>
                <w:rFonts w:ascii="Times New Roman" w:hAnsi="Times New Roman" w:cs="Arial"/>
              </w:rPr>
              <w:t>2023 год –</w:t>
            </w:r>
            <w:r w:rsidR="0099279D" w:rsidRPr="009A0546">
              <w:rPr>
                <w:rFonts w:ascii="Times New Roman" w:hAnsi="Times New Roman" w:cs="Arial"/>
              </w:rPr>
              <w:t xml:space="preserve"> </w:t>
            </w:r>
            <w:r w:rsidR="00E858A8" w:rsidRPr="009A0546">
              <w:rPr>
                <w:rFonts w:ascii="Times New Roman" w:hAnsi="Times New Roman" w:cs="Arial"/>
              </w:rPr>
              <w:t>391,3</w:t>
            </w:r>
            <w:r w:rsidR="000309FA" w:rsidRPr="009A0546">
              <w:rPr>
                <w:rFonts w:ascii="Times New Roman" w:hAnsi="Times New Roman" w:cs="Arial"/>
              </w:rPr>
              <w:t xml:space="preserve"> </w:t>
            </w:r>
            <w:r w:rsidR="0099279D" w:rsidRPr="009A0546">
              <w:rPr>
                <w:rFonts w:ascii="Times New Roman" w:hAnsi="Times New Roman" w:cs="Arial"/>
              </w:rPr>
              <w:t>тыс. руб.</w:t>
            </w:r>
          </w:p>
          <w:p w:rsidR="0099279D" w:rsidRPr="009A0546" w:rsidRDefault="002F2763" w:rsidP="00ED6A35">
            <w:pPr>
              <w:tabs>
                <w:tab w:val="left" w:pos="7230"/>
              </w:tabs>
              <w:ind w:firstLine="0"/>
              <w:rPr>
                <w:rFonts w:ascii="Times New Roman" w:hAnsi="Times New Roman" w:cs="Arial"/>
              </w:rPr>
            </w:pPr>
            <w:r w:rsidRPr="009A0546">
              <w:rPr>
                <w:rFonts w:ascii="Times New Roman" w:hAnsi="Times New Roman" w:cs="Arial"/>
              </w:rPr>
              <w:t xml:space="preserve">2024 год </w:t>
            </w:r>
            <w:r w:rsidR="00DB03B0" w:rsidRPr="009A0546">
              <w:rPr>
                <w:rFonts w:ascii="Times New Roman" w:hAnsi="Times New Roman" w:cs="Arial"/>
              </w:rPr>
              <w:t>–</w:t>
            </w:r>
            <w:r w:rsidRPr="009A0546">
              <w:rPr>
                <w:rFonts w:ascii="Times New Roman" w:hAnsi="Times New Roman" w:cs="Arial"/>
              </w:rPr>
              <w:t xml:space="preserve"> </w:t>
            </w:r>
            <w:r w:rsidR="00E858A8" w:rsidRPr="009A0546">
              <w:rPr>
                <w:rFonts w:ascii="Times New Roman" w:hAnsi="Times New Roman" w:cs="Arial"/>
              </w:rPr>
              <w:t>291,2</w:t>
            </w:r>
            <w:r w:rsidR="0099279D" w:rsidRPr="009A0546">
              <w:rPr>
                <w:rFonts w:ascii="Times New Roman" w:hAnsi="Times New Roman" w:cs="Arial"/>
              </w:rPr>
              <w:t xml:space="preserve"> тыс. руб.</w:t>
            </w:r>
          </w:p>
          <w:p w:rsidR="00151005" w:rsidRPr="009A0546" w:rsidRDefault="00151005" w:rsidP="00ED6A35">
            <w:pPr>
              <w:tabs>
                <w:tab w:val="left" w:pos="7230"/>
              </w:tabs>
              <w:ind w:firstLine="0"/>
              <w:rPr>
                <w:rFonts w:ascii="Times New Roman" w:hAnsi="Times New Roman" w:cs="Arial"/>
              </w:rPr>
            </w:pPr>
            <w:r w:rsidRPr="009A0546">
              <w:rPr>
                <w:rFonts w:ascii="Times New Roman" w:hAnsi="Times New Roman" w:cs="Arial"/>
              </w:rPr>
              <w:t xml:space="preserve">2025 год </w:t>
            </w:r>
            <w:r w:rsidR="00DB03B0" w:rsidRPr="009A0546">
              <w:rPr>
                <w:rFonts w:ascii="Times New Roman" w:hAnsi="Times New Roman" w:cs="Arial"/>
              </w:rPr>
              <w:t>–</w:t>
            </w:r>
            <w:r w:rsidRPr="009A0546">
              <w:rPr>
                <w:rFonts w:ascii="Times New Roman" w:hAnsi="Times New Roman" w:cs="Arial"/>
              </w:rPr>
              <w:t xml:space="preserve"> </w:t>
            </w:r>
            <w:r w:rsidR="00FE563E">
              <w:rPr>
                <w:rFonts w:ascii="Times New Roman" w:hAnsi="Times New Roman" w:cs="Arial"/>
              </w:rPr>
              <w:t>232,4</w:t>
            </w:r>
            <w:r w:rsidRPr="009A0546">
              <w:rPr>
                <w:rFonts w:ascii="Times New Roman" w:hAnsi="Times New Roman" w:cs="Arial"/>
              </w:rPr>
              <w:t xml:space="preserve"> тыс. руб.</w:t>
            </w:r>
          </w:p>
          <w:p w:rsidR="00151005" w:rsidRPr="009A0546" w:rsidRDefault="00151005" w:rsidP="00ED6A35">
            <w:pPr>
              <w:tabs>
                <w:tab w:val="left" w:pos="7230"/>
              </w:tabs>
              <w:ind w:firstLine="0"/>
              <w:rPr>
                <w:rFonts w:ascii="Times New Roman" w:hAnsi="Times New Roman" w:cs="Arial"/>
              </w:rPr>
            </w:pPr>
            <w:r w:rsidRPr="009A0546">
              <w:rPr>
                <w:rFonts w:ascii="Times New Roman" w:hAnsi="Times New Roman" w:cs="Arial"/>
              </w:rPr>
              <w:t xml:space="preserve">2026 год </w:t>
            </w:r>
            <w:r w:rsidR="003E0E1D" w:rsidRPr="009A0546">
              <w:rPr>
                <w:rFonts w:ascii="Times New Roman" w:hAnsi="Times New Roman" w:cs="Arial"/>
              </w:rPr>
              <w:t>–</w:t>
            </w:r>
            <w:r w:rsidRPr="009A0546">
              <w:rPr>
                <w:rFonts w:ascii="Times New Roman" w:hAnsi="Times New Roman" w:cs="Arial"/>
              </w:rPr>
              <w:t xml:space="preserve"> </w:t>
            </w:r>
            <w:r w:rsidR="00694232" w:rsidRPr="009A0546">
              <w:rPr>
                <w:rFonts w:ascii="Times New Roman" w:hAnsi="Times New Roman" w:cs="Arial"/>
              </w:rPr>
              <w:t>1</w:t>
            </w:r>
            <w:r w:rsidR="00E858A8" w:rsidRPr="009A0546">
              <w:rPr>
                <w:rFonts w:ascii="Times New Roman" w:hAnsi="Times New Roman" w:cs="Arial"/>
              </w:rPr>
              <w:t>0</w:t>
            </w:r>
            <w:r w:rsidR="00694232" w:rsidRPr="009A0546">
              <w:rPr>
                <w:rFonts w:ascii="Times New Roman" w:hAnsi="Times New Roman" w:cs="Arial"/>
              </w:rPr>
              <w:t>9,</w:t>
            </w:r>
            <w:r w:rsidR="003E0E1D" w:rsidRPr="009A0546">
              <w:rPr>
                <w:rFonts w:ascii="Times New Roman" w:hAnsi="Times New Roman" w:cs="Arial"/>
              </w:rPr>
              <w:t>1</w:t>
            </w:r>
            <w:r w:rsidRPr="009A0546">
              <w:rPr>
                <w:rFonts w:ascii="Times New Roman" w:hAnsi="Times New Roman" w:cs="Arial"/>
              </w:rPr>
              <w:t xml:space="preserve"> тыс. руб.</w:t>
            </w:r>
          </w:p>
          <w:p w:rsidR="00151005" w:rsidRPr="009A0546" w:rsidRDefault="00151005" w:rsidP="00ED6A35">
            <w:pPr>
              <w:tabs>
                <w:tab w:val="left" w:pos="7230"/>
              </w:tabs>
              <w:ind w:firstLine="0"/>
              <w:rPr>
                <w:rFonts w:ascii="Times New Roman" w:hAnsi="Times New Roman" w:cs="Arial"/>
              </w:rPr>
            </w:pPr>
            <w:r w:rsidRPr="009A0546">
              <w:rPr>
                <w:rFonts w:ascii="Times New Roman" w:hAnsi="Times New Roman" w:cs="Arial"/>
              </w:rPr>
              <w:t xml:space="preserve">2027 год </w:t>
            </w:r>
            <w:r w:rsidR="003E0E1D" w:rsidRPr="009A0546">
              <w:rPr>
                <w:rFonts w:ascii="Times New Roman" w:hAnsi="Times New Roman" w:cs="Arial"/>
              </w:rPr>
              <w:t>–</w:t>
            </w:r>
            <w:r w:rsidRPr="009A0546">
              <w:rPr>
                <w:rFonts w:ascii="Times New Roman" w:hAnsi="Times New Roman" w:cs="Arial"/>
              </w:rPr>
              <w:t xml:space="preserve"> </w:t>
            </w:r>
            <w:r w:rsidR="00694232" w:rsidRPr="009A0546">
              <w:rPr>
                <w:rFonts w:ascii="Times New Roman" w:hAnsi="Times New Roman" w:cs="Arial"/>
              </w:rPr>
              <w:t>117,</w:t>
            </w:r>
            <w:r w:rsidR="003E0E1D" w:rsidRPr="009A0546">
              <w:rPr>
                <w:rFonts w:ascii="Times New Roman" w:hAnsi="Times New Roman" w:cs="Arial"/>
              </w:rPr>
              <w:t>2</w:t>
            </w:r>
            <w:r w:rsidRPr="009A0546">
              <w:rPr>
                <w:rFonts w:ascii="Times New Roman" w:hAnsi="Times New Roman" w:cs="Arial"/>
              </w:rPr>
              <w:t xml:space="preserve"> тыс. руб.</w:t>
            </w:r>
          </w:p>
          <w:p w:rsidR="00151005" w:rsidRPr="009A0546" w:rsidRDefault="00151005" w:rsidP="00ED6A35">
            <w:pPr>
              <w:tabs>
                <w:tab w:val="left" w:pos="7230"/>
              </w:tabs>
              <w:ind w:firstLine="0"/>
              <w:rPr>
                <w:rFonts w:ascii="Times New Roman" w:hAnsi="Times New Roman" w:cs="Arial"/>
              </w:rPr>
            </w:pPr>
            <w:r w:rsidRPr="009A0546">
              <w:rPr>
                <w:rFonts w:ascii="Times New Roman" w:hAnsi="Times New Roman" w:cs="Arial"/>
              </w:rPr>
              <w:t xml:space="preserve">2028 год - </w:t>
            </w:r>
            <w:r w:rsidR="00583EF3" w:rsidRPr="009A0546">
              <w:rPr>
                <w:rFonts w:ascii="Times New Roman" w:hAnsi="Times New Roman" w:cs="Arial"/>
              </w:rPr>
              <w:t>0</w:t>
            </w:r>
            <w:r w:rsidRPr="009A0546">
              <w:rPr>
                <w:rFonts w:ascii="Times New Roman" w:hAnsi="Times New Roman" w:cs="Arial"/>
              </w:rPr>
              <w:t>,00 тыс. руб.</w:t>
            </w:r>
          </w:p>
          <w:p w:rsidR="00151005" w:rsidRPr="009A0546" w:rsidRDefault="00151005" w:rsidP="00ED6A35">
            <w:pPr>
              <w:tabs>
                <w:tab w:val="left" w:pos="7230"/>
              </w:tabs>
              <w:ind w:firstLine="0"/>
              <w:rPr>
                <w:rFonts w:ascii="Times New Roman" w:hAnsi="Times New Roman" w:cs="Arial"/>
              </w:rPr>
            </w:pPr>
            <w:r w:rsidRPr="009A0546">
              <w:rPr>
                <w:rFonts w:ascii="Times New Roman" w:hAnsi="Times New Roman" w:cs="Arial"/>
              </w:rPr>
              <w:t xml:space="preserve">2029 год - </w:t>
            </w:r>
            <w:r w:rsidR="00583EF3" w:rsidRPr="009A0546">
              <w:rPr>
                <w:rFonts w:ascii="Times New Roman" w:hAnsi="Times New Roman" w:cs="Arial"/>
              </w:rPr>
              <w:t>0</w:t>
            </w:r>
            <w:r w:rsidRPr="009A0546">
              <w:rPr>
                <w:rFonts w:ascii="Times New Roman" w:hAnsi="Times New Roman" w:cs="Arial"/>
              </w:rPr>
              <w:t>,00 тыс. руб.</w:t>
            </w:r>
          </w:p>
          <w:p w:rsidR="00151005" w:rsidRPr="009A0546" w:rsidRDefault="00151005" w:rsidP="00583EF3">
            <w:pPr>
              <w:tabs>
                <w:tab w:val="left" w:pos="7230"/>
              </w:tabs>
              <w:ind w:firstLine="0"/>
              <w:rPr>
                <w:rFonts w:ascii="Times New Roman" w:hAnsi="Times New Roman" w:cs="Arial"/>
                <w:color w:val="000000"/>
              </w:rPr>
            </w:pPr>
            <w:r w:rsidRPr="009A0546">
              <w:rPr>
                <w:rFonts w:ascii="Times New Roman" w:hAnsi="Times New Roman" w:cs="Arial"/>
              </w:rPr>
              <w:t xml:space="preserve">2030 год - </w:t>
            </w:r>
            <w:r w:rsidR="00583EF3" w:rsidRPr="009A0546">
              <w:rPr>
                <w:rFonts w:ascii="Times New Roman" w:hAnsi="Times New Roman" w:cs="Arial"/>
              </w:rPr>
              <w:t>0</w:t>
            </w:r>
            <w:r w:rsidRPr="009A0546">
              <w:rPr>
                <w:rFonts w:ascii="Times New Roman" w:hAnsi="Times New Roman" w:cs="Arial"/>
              </w:rPr>
              <w:t>,00 тыс. руб.</w:t>
            </w:r>
          </w:p>
        </w:tc>
      </w:tr>
      <w:tr w:rsidR="0099279D" w:rsidRPr="009A0546" w:rsidTr="00ED6A35">
        <w:trPr>
          <w:trHeight w:val="1125"/>
        </w:trPr>
        <w:tc>
          <w:tcPr>
            <w:tcW w:w="4720" w:type="dxa"/>
            <w:tcBorders>
              <w:top w:val="nil"/>
              <w:left w:val="single" w:sz="4" w:space="0" w:color="auto"/>
              <w:bottom w:val="single" w:sz="4" w:space="0" w:color="auto"/>
              <w:right w:val="single" w:sz="4" w:space="0" w:color="auto"/>
            </w:tcBorders>
            <w:hideMark/>
          </w:tcPr>
          <w:p w:rsidR="0099279D" w:rsidRPr="009A0546" w:rsidRDefault="0099279D" w:rsidP="002521D4">
            <w:pPr>
              <w:ind w:firstLine="0"/>
              <w:jc w:val="left"/>
              <w:rPr>
                <w:rFonts w:ascii="Times New Roman" w:hAnsi="Times New Roman" w:cs="Arial"/>
              </w:rPr>
            </w:pPr>
            <w:r w:rsidRPr="009A0546">
              <w:rPr>
                <w:rFonts w:ascii="Times New Roman" w:hAnsi="Times New Roman" w:cs="Arial"/>
              </w:rPr>
              <w:lastRenderedPageBreak/>
              <w:t>Ожидаемые конечные результаты реализации муниципальной программы</w:t>
            </w:r>
          </w:p>
        </w:tc>
        <w:tc>
          <w:tcPr>
            <w:tcW w:w="5365" w:type="dxa"/>
            <w:tcBorders>
              <w:top w:val="nil"/>
              <w:left w:val="nil"/>
              <w:bottom w:val="single" w:sz="4" w:space="0" w:color="auto"/>
              <w:right w:val="single" w:sz="4" w:space="0" w:color="auto"/>
            </w:tcBorders>
            <w:shd w:val="clear" w:color="auto" w:fill="FFFFFF"/>
            <w:vAlign w:val="bottom"/>
            <w:hideMark/>
          </w:tcPr>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 увеличение производства продукции сельского хозяйства в хозяйствах всех категор</w:t>
            </w:r>
            <w:r w:rsidR="00151005" w:rsidRPr="009A0546">
              <w:rPr>
                <w:rFonts w:ascii="Times New Roman" w:hAnsi="Times New Roman" w:cs="Arial"/>
              </w:rPr>
              <w:t>ий (в сопоставимых ценах) в 2030</w:t>
            </w:r>
            <w:r w:rsidRPr="009A0546">
              <w:rPr>
                <w:rFonts w:ascii="Times New Roman" w:hAnsi="Times New Roman" w:cs="Arial"/>
              </w:rPr>
              <w:t xml:space="preserve"> году по отношению к 2012 году на 27,4% -обеспечение среднегодового темпа прироста объема инвестиций в основной капитал сельского хозяйства в размере не менее 17,5 процента;</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-повышение уровня рентабельности сельскохозяйственных организаций до 17,5 процентов (с учетом субсидий);</w:t>
            </w:r>
          </w:p>
          <w:p w:rsidR="0099279D" w:rsidRPr="009A0546" w:rsidRDefault="0099279D" w:rsidP="00ED6A35">
            <w:pPr>
              <w:tabs>
                <w:tab w:val="left" w:pos="7230"/>
              </w:tabs>
              <w:ind w:firstLine="0"/>
              <w:rPr>
                <w:rFonts w:ascii="Times New Roman" w:hAnsi="Times New Roman" w:cs="Arial"/>
              </w:rPr>
            </w:pPr>
            <w:r w:rsidRPr="009A0546">
              <w:rPr>
                <w:rFonts w:ascii="Times New Roman" w:hAnsi="Times New Roman" w:cs="Arial"/>
              </w:rPr>
              <w:t>-доведение соотношения уровней заработной платы в сельском хозяйстве и в среднем по экономике района до 70 %</w:t>
            </w:r>
          </w:p>
        </w:tc>
      </w:tr>
    </w:tbl>
    <w:p w:rsidR="0099279D" w:rsidRPr="009A0546" w:rsidRDefault="0099279D" w:rsidP="0099279D">
      <w:pPr>
        <w:spacing w:before="108" w:after="108"/>
        <w:ind w:firstLine="0"/>
        <w:outlineLvl w:val="0"/>
        <w:rPr>
          <w:rFonts w:ascii="Times New Roman" w:hAnsi="Times New Roman" w:cs="Arial"/>
          <w:bCs/>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lang w:val="en-US"/>
        </w:rPr>
        <w:t>I</w:t>
      </w:r>
      <w:r w:rsidRPr="009A0546">
        <w:rPr>
          <w:rFonts w:ascii="Times New Roman" w:hAnsi="Times New Roman" w:cs="Arial"/>
          <w:bCs/>
          <w:color w:val="000000"/>
        </w:rPr>
        <w:t xml:space="preserve"> Общая характеристика сферы реализации муниципальной программы, основные проблемы развития агропромышле</w:t>
      </w:r>
      <w:r w:rsidR="00151005" w:rsidRPr="009A0546">
        <w:rPr>
          <w:rFonts w:ascii="Times New Roman" w:hAnsi="Times New Roman" w:cs="Arial"/>
          <w:bCs/>
          <w:color w:val="000000"/>
        </w:rPr>
        <w:t>нного комплекса на период до 2030</w:t>
      </w:r>
      <w:r w:rsidRPr="009A0546">
        <w:rPr>
          <w:rFonts w:ascii="Times New Roman" w:hAnsi="Times New Roman" w:cs="Arial"/>
          <w:bCs/>
          <w:color w:val="000000"/>
        </w:rPr>
        <w:t> года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 Приоритетами муниципальной программы являются - повышение благосостояния, уровня жизни и занятости граждан, устойчивое развитие сельских территорий Петропавловского муниципального района Воронежской области.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Агропромышленный комплекс и его базовая отрасль - сельское хозяйство являются ведущими системообразующими сферами экономики района, формирующими агропродовольственный рынок, продовольственную и экономическую безопасность, трудовой и поселенческий потенциал сельских территорий.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Муниципальная программа определяет цели, задачи и направления развития сельского хозяйства, пищевой и перерабатывающей промышленности, финансовое обеспечение и механизмы реализации предусмотренных мероприятий, показатели их результативности.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1. Общая характеристика состояния и основные проблемы развития агропромышленного комплекса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Улучшилась экономика сельскохозяйственных организаций, активизировалась работа по социальному развитию сельских территорий.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Основными проблемами развития агропромышленного комплекса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технико-технологическое отставание сельского хозяйства из-за недостаточного уровня доходов сельскохозяйственных товаропроизводителей для осуществления модернизации,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ограниченный доступ сельскохозяйственных товаропроизводителей к рынку в условиях несовершенства его инфраструктуры, возрастающей монополизации торговых сетей;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медленные темпы социального развития сельских территорий, определяющие ухудшение социально-демографической ситуации, отток трудоспособного населения, особенно молодежи, сокращение сельской поселенческой сети.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Прогноз развития агр</w:t>
      </w:r>
      <w:r w:rsidR="00151005" w:rsidRPr="009A0546">
        <w:rPr>
          <w:rFonts w:ascii="Times New Roman" w:hAnsi="Times New Roman" w:cs="Arial"/>
          <w:bCs/>
          <w:color w:val="000000"/>
        </w:rPr>
        <w:t>опромышленного комплекса до 2030</w:t>
      </w:r>
      <w:r w:rsidRPr="009A0546">
        <w:rPr>
          <w:rFonts w:ascii="Times New Roman" w:hAnsi="Times New Roman" w:cs="Arial"/>
          <w:bCs/>
          <w:color w:val="000000"/>
        </w:rPr>
        <w:t> года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Динамика развития агропромышле</w:t>
      </w:r>
      <w:r w:rsidR="00151005" w:rsidRPr="009A0546">
        <w:rPr>
          <w:rFonts w:ascii="Times New Roman" w:hAnsi="Times New Roman" w:cs="Arial"/>
          <w:color w:val="000000"/>
        </w:rPr>
        <w:t>нного комплекса на период до 2030</w:t>
      </w:r>
      <w:r w:rsidRPr="009A0546">
        <w:rPr>
          <w:rFonts w:ascii="Times New Roman" w:hAnsi="Times New Roman" w:cs="Arial"/>
          <w:color w:val="000000"/>
        </w:rPr>
        <w:t> года будет формироваться под воздействием разнонаправленных факторов. С одной стороны, скажутся меры, которые были приняты в последние годы по повышению устойчивости агропромышленного производства, с другой - сохраняется сложная макроэкономическая обстановка в связи с последствиями кризиса и засухи 2010 года, что усиливает вероятность проявления рисков для устойчивого и динамичного развития аграрного сектора экономики.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прогнозном периоде наметятся следующие значимые тенденции: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средств на повышение плодородия сельскохозяйственных земель, стимулирование улучшения использования земельных угодий;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наращивание темпов в отрасли скотоводства и овцеводства, создание условий для наращивания производства мяса крупного рогатого скота и баранины;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ускорение обновления технической базы агропромышленного производства;</w:t>
      </w:r>
    </w:p>
    <w:p w:rsidR="0099279D" w:rsidRPr="009A0546" w:rsidRDefault="0099279D" w:rsidP="0099279D">
      <w:pPr>
        <w:ind w:firstLine="0"/>
        <w:rPr>
          <w:rFonts w:ascii="Times New Roman" w:hAnsi="Times New Roman" w:cs="Arial"/>
          <w:color w:val="000000"/>
        </w:rPr>
      </w:pPr>
      <w:proofErr w:type="spellStart"/>
      <w:r w:rsidRPr="009A0546">
        <w:rPr>
          <w:rFonts w:ascii="Times New Roman" w:hAnsi="Times New Roman" w:cs="Arial"/>
          <w:color w:val="000000"/>
        </w:rPr>
        <w:t>экологизация</w:t>
      </w:r>
      <w:proofErr w:type="spellEnd"/>
      <w:r w:rsidRPr="009A0546">
        <w:rPr>
          <w:rFonts w:ascii="Times New Roman" w:hAnsi="Times New Roman" w:cs="Arial"/>
          <w:color w:val="000000"/>
        </w:rPr>
        <w:t xml:space="preserve"> и </w:t>
      </w:r>
      <w:proofErr w:type="spellStart"/>
      <w:r w:rsidRPr="009A0546">
        <w:rPr>
          <w:rFonts w:ascii="Times New Roman" w:hAnsi="Times New Roman" w:cs="Arial"/>
          <w:color w:val="000000"/>
        </w:rPr>
        <w:t>биологизация</w:t>
      </w:r>
      <w:proofErr w:type="spellEnd"/>
      <w:r w:rsidRPr="009A0546">
        <w:rPr>
          <w:rFonts w:ascii="Times New Roman" w:hAnsi="Times New Roman" w:cs="Arial"/>
          <w:color w:val="000000"/>
        </w:rPr>
        <w:t xml:space="preserve"> агропромышленного производства на основе применения новых технологий в растениеводстве, животноводстве в целях сохранения природного потенциала и повышения безопасности пищевых продуктов.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Прогноз реализации районной программы основывается на достижении уровней ее основных показателей (индикаторов), а также частных индикаторов программ и областных целевых программ.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части основных показателей районной программы прогнозируются: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индекс производства продукции сельского хозяйства в</w:t>
      </w:r>
      <w:r w:rsidR="00151005" w:rsidRPr="009A0546">
        <w:rPr>
          <w:rFonts w:ascii="Times New Roman" w:hAnsi="Times New Roman" w:cs="Arial"/>
          <w:color w:val="000000"/>
        </w:rPr>
        <w:t xml:space="preserve"> хозяйствах всех категорий в 2030 году к 2012 году - 24,7</w:t>
      </w:r>
      <w:r w:rsidRPr="009A0546">
        <w:rPr>
          <w:rFonts w:ascii="Times New Roman" w:hAnsi="Times New Roman" w:cs="Arial"/>
          <w:color w:val="000000"/>
        </w:rPr>
        <w:t> процента, в том числе продукции растениеводства – 16,0   процентов, продукции животноводства -  45,8 процента;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индекс физического объема инвестиций в основной ка</w:t>
      </w:r>
      <w:r w:rsidR="006065E3" w:rsidRPr="009A0546">
        <w:rPr>
          <w:rFonts w:ascii="Times New Roman" w:hAnsi="Times New Roman" w:cs="Arial"/>
          <w:color w:val="000000"/>
        </w:rPr>
        <w:t>питал сельского хозяйства в 2030</w:t>
      </w:r>
      <w:r w:rsidRPr="009A0546">
        <w:rPr>
          <w:rFonts w:ascii="Times New Roman" w:hAnsi="Times New Roman" w:cs="Arial"/>
          <w:color w:val="000000"/>
        </w:rPr>
        <w:t> году к 2012 году -   54,0 процента;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уровень рентабельности по всей хозяйственной деятельности сельскохозяйствен</w:t>
      </w:r>
      <w:r w:rsidR="006065E3" w:rsidRPr="009A0546">
        <w:rPr>
          <w:rFonts w:ascii="Times New Roman" w:hAnsi="Times New Roman" w:cs="Arial"/>
          <w:color w:val="000000"/>
        </w:rPr>
        <w:t>ных организаций к 2030</w:t>
      </w:r>
      <w:r w:rsidRPr="009A0546">
        <w:rPr>
          <w:rFonts w:ascii="Times New Roman" w:hAnsi="Times New Roman" w:cs="Arial"/>
          <w:color w:val="000000"/>
        </w:rPr>
        <w:t> году – 17,5 процентов (с учетом субсидий);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достижение соотношения уровней заработной платы в сельскохозяйственных организациях и в ср</w:t>
      </w:r>
      <w:r w:rsidR="006065E3" w:rsidRPr="009A0546">
        <w:rPr>
          <w:rFonts w:ascii="Times New Roman" w:hAnsi="Times New Roman" w:cs="Arial"/>
          <w:color w:val="000000"/>
        </w:rPr>
        <w:t>еднем по экономике района к 2030</w:t>
      </w:r>
      <w:r w:rsidRPr="009A0546">
        <w:rPr>
          <w:rFonts w:ascii="Times New Roman" w:hAnsi="Times New Roman" w:cs="Arial"/>
          <w:color w:val="000000"/>
        </w:rPr>
        <w:t> году до 70 процентов.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растениеводстве предстоит освоить интенсивные технологии, базирующиеся на новом поколении тракторов и сельскохозяйственных машин, увеличить объемы внесения минеральных и органических удобрений, осуществить переход на посев перспективными высокоурожайными сортами и гибридами отечественного производства.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отношении отдельных культур необходимо расширение посевных площадей.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животноводстве решение задачи ускоренного наращивания производства мяса позволит повысить уровень потребления населением этих продуктов, создать новые рабочие места. Это связано с оптимистическими тенденциями развития мясного скотоводства и овцеводства.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Среднегодовой темп роста продукции сел</w:t>
      </w:r>
      <w:r w:rsidR="006065E3" w:rsidRPr="009A0546">
        <w:rPr>
          <w:rFonts w:ascii="Times New Roman" w:hAnsi="Times New Roman" w:cs="Arial"/>
          <w:color w:val="000000"/>
        </w:rPr>
        <w:t>ьского хозяйства в период до 2030</w:t>
      </w:r>
      <w:r w:rsidRPr="009A0546">
        <w:rPr>
          <w:rFonts w:ascii="Times New Roman" w:hAnsi="Times New Roman" w:cs="Arial"/>
          <w:color w:val="000000"/>
        </w:rPr>
        <w:t> года должен составить не менее 3,4 процента.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 Приоритеты в сфере реализации муниципальной программы, цели, задачи и показатели (индикаторы) реализации муниципальной программы, а также основные ожидаемые результаты и сроки ее реализации</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lastRenderedPageBreak/>
        <w:t>1. Приоритеты в сфере реализации муниципальной программы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Муниципальная программа предусматривает комплексное развитие всех отраслей, сфер деятельности агропромышленного комплекса с учетом вступления России во Всемирную торговую организацию (далее - ВТО). Одновременно выделяются следующие приоритеты: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в сфере производства – скотоводство и овцеводство (производство мяса) как системообразующие </w:t>
      </w:r>
      <w:proofErr w:type="spellStart"/>
      <w:r w:rsidRPr="009A0546">
        <w:rPr>
          <w:rFonts w:ascii="Times New Roman" w:hAnsi="Times New Roman" w:cs="Arial"/>
          <w:color w:val="000000"/>
        </w:rPr>
        <w:t>подотрасли</w:t>
      </w:r>
      <w:proofErr w:type="spellEnd"/>
      <w:r w:rsidRPr="009A0546">
        <w:rPr>
          <w:rFonts w:ascii="Times New Roman" w:hAnsi="Times New Roman" w:cs="Arial"/>
          <w:color w:val="000000"/>
        </w:rPr>
        <w:t>, использующие конкурентные преимущества собственной кормовой базы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экономической сфере - повышение доходности сельскохозяйственных товаропроизводителей, расширения рынка сельскохозяйственной продукции, сырья и продовольствия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социальной сфере - устойчивое развитие сельских территорий в качестве непременного условия сохранения трудовых ресурсов;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сфере развития производственного потенциала – повышение плодородия земель сельскохозяйственного назначения;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обеспечения формирования инновационного агропромышленного комплекса.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Цели и задачи реализации муниципальной программы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Целями муниципальной программы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финансовой устойчивости предприятий агропромышленного комплекса;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устойчивое развитие сельских территорий Петропавловского муниципального района;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воспроизводство и повышение эффективности использования в сельском хозяйстве земельных и других ресурсов, </w:t>
      </w:r>
      <w:proofErr w:type="spellStart"/>
      <w:r w:rsidRPr="009A0546">
        <w:rPr>
          <w:rFonts w:ascii="Times New Roman" w:hAnsi="Times New Roman" w:cs="Arial"/>
          <w:color w:val="000000"/>
        </w:rPr>
        <w:t>экологизация</w:t>
      </w:r>
      <w:proofErr w:type="spellEnd"/>
      <w:r w:rsidRPr="009A0546">
        <w:rPr>
          <w:rFonts w:ascii="Times New Roman" w:hAnsi="Times New Roman" w:cs="Arial"/>
          <w:color w:val="000000"/>
        </w:rPr>
        <w:t xml:space="preserve"> производства.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указанных целей предусматривается решение следующих задач:</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стимулирование роста производства основных видов сельскохозяйственной продукции, производства пищевых продуктов;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осуществление противоэпизоотических мероприятий в отношении карантинных и особо опасных болезней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развития инфраструктуры агропродовольственного рынка;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малых форм хозяйствования;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уровня рентабельности в сельском хозяйстве для обеспечения его устойчивого развития;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качества жизни сельского населения;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стимулирование инновационной деятельности и инновационного развития агропромышленного комплекса;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биотехнологий;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эффективного использования земель сельскохозяйственного назначения;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мелиорации сельскохозяйственных земель;</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3. Показатели (индикаторы) реализации муниципальной программы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Показатели (индикаторы) реализации муниципальной программы оцениваются в целом для муниципальной программы и по каждой из подпрограмм муниципальной программы.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Эти показатели (индикаторы) предназначены для оценки наиболее существенных результатов реализации муниципальной программы</w:t>
      </w:r>
      <w:r w:rsidR="006065E3" w:rsidRPr="009A0546">
        <w:rPr>
          <w:rFonts w:ascii="Times New Roman" w:hAnsi="Times New Roman" w:cs="Arial"/>
          <w:color w:val="000000"/>
        </w:rPr>
        <w:t xml:space="preserve"> и включенных в нее подпрограмм</w:t>
      </w:r>
      <w:r w:rsidRPr="009A0546">
        <w:rPr>
          <w:rFonts w:ascii="Times New Roman" w:hAnsi="Times New Roman" w:cs="Arial"/>
          <w:color w:val="000000"/>
        </w:rPr>
        <w:t>.</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 общим показателям (индикаторам) районной программы отнесены: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индекс производства продукции сельского хозяйства в хозяйствах всех категорий (в сопоставимых ценах);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индекс производства продукции растениеводства (в сопоставимых ценах);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индекс производства продукции животноводства (в сопоставимых ценах);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индекс физического объема инвестиций в основной капитал сельского хозяйства;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рентабельность сельскохозяйственных организаций;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среднемесячная номинальная заработная плата в сельском хозяйстве (по сельскохозяйственным организациям.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Прогнозные значения показателей (индикаторов) достижения целей и решения задач муниципальной программы приведены в приложении N 1.</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4. Основные ожидаемые конечные результаты, сроки и этапы реализации муниципальной программы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результате реализации муниципальной программы валовой сбор зерна (в весе п</w:t>
      </w:r>
      <w:r w:rsidR="006065E3" w:rsidRPr="009A0546">
        <w:rPr>
          <w:rFonts w:ascii="Times New Roman" w:hAnsi="Times New Roman" w:cs="Arial"/>
          <w:color w:val="000000"/>
        </w:rPr>
        <w:t>осле доработки) повысится к 2030</w:t>
      </w:r>
      <w:r w:rsidRPr="009A0546">
        <w:rPr>
          <w:rFonts w:ascii="Times New Roman" w:hAnsi="Times New Roman" w:cs="Arial"/>
          <w:color w:val="000000"/>
        </w:rPr>
        <w:t> году до 132,2 тыс. тонн против 67,9 тыс. тонн в среднем в 2012 гг., или на 45,5 процентов. Этому будут способствовать меры по улучшению использования земель сельскохозяйственного назначения, обеспечению развития селекции и элитного семеноводства,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Производство скота и птицы в </w:t>
      </w:r>
      <w:r w:rsidR="006065E3" w:rsidRPr="009A0546">
        <w:rPr>
          <w:rFonts w:ascii="Times New Roman" w:hAnsi="Times New Roman" w:cs="Arial"/>
          <w:color w:val="000000"/>
        </w:rPr>
        <w:t>выращивании (в живом весе) к 2030</w:t>
      </w:r>
      <w:r w:rsidRPr="009A0546">
        <w:rPr>
          <w:rFonts w:ascii="Times New Roman" w:hAnsi="Times New Roman" w:cs="Arial"/>
          <w:color w:val="000000"/>
        </w:rPr>
        <w:t> году возрастет по сравнению с 2012 годом до 8,0 тыс. тонн, или на 43,9 процента. Основной прирост будет получен за счет увеличения поголовья КРС и овец, роста продуктивности животных на основе улучшения породного состава.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Среднемесячная заработная плата в сельском хозяйстве увеличится до </w:t>
      </w:r>
      <w:r w:rsidR="00884206" w:rsidRPr="009A0546">
        <w:rPr>
          <w:rFonts w:ascii="Times New Roman" w:hAnsi="Times New Roman" w:cs="Arial"/>
          <w:color w:val="000000"/>
        </w:rPr>
        <w:t>38</w:t>
      </w:r>
      <w:r w:rsidRPr="009A0546">
        <w:rPr>
          <w:rFonts w:ascii="Times New Roman" w:hAnsi="Times New Roman" w:cs="Arial"/>
          <w:color w:val="000000"/>
        </w:rPr>
        <w:t>,0 тыс. рублей.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III. Обобщенная характеристика подпрограмм и основных мероприятий муниципальной программы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Подпрограмма «Комплексно развитие сельских территорий Петропавловского муниципального района» состоит из основных мероприятий , которые предусматривают комплекс взаимосвязанных мер, направленных на достижение целей районной программы, а также на решение наиболее важных текущих и перспективных задач, обеспечивающих поступательное социально-экономическое развитие агропромышленного комплекса на основе его модернизации и перехода к инновационной модели функционирования в условиях расширения мирохозяйственных связей, устойчивое развитие сельских территорий.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Основные мероприятия развития растениеводства и животноводства построены по схеме, включающей 4 блока: производство сельскохозяйственной продукции соответствующих видов, ее переработка, развитие инфраструктуры, кредитование и страхование.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"Развитие отрасли растениеводства, переработки и реализации продукции растениеводства" включает мероприятия: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элитного семеноводства;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экономически значимых программ в области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поддержки кредитования отрасли растениеводства, переработки ее продукции, развития инфраструктуры и логистического обеспечения рынков продукции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управление рисками в </w:t>
      </w:r>
      <w:proofErr w:type="spellStart"/>
      <w:r w:rsidRPr="009A0546">
        <w:rPr>
          <w:rFonts w:ascii="Times New Roman" w:hAnsi="Times New Roman" w:cs="Arial"/>
          <w:color w:val="000000"/>
        </w:rPr>
        <w:t>подотраслях</w:t>
      </w:r>
      <w:proofErr w:type="spellEnd"/>
      <w:r w:rsidRPr="009A0546">
        <w:rPr>
          <w:rFonts w:ascii="Times New Roman" w:hAnsi="Times New Roman" w:cs="Arial"/>
          <w:color w:val="000000"/>
        </w:rPr>
        <w:t xml:space="preserve">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доходов сельскохозяйственных производителей в области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качестве целевых индикаторов основного мероприятия используются объемы производства основных видов продукции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основном мероприятии "Развитие отрасли животноводства, переработки и реализации животноводческой продукции" выделены мероприятия: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племенное животноводство;</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овцеводства;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модернизация отрасли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экономически значимых программ в области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поддержки кредитования отрасли животноводства, переработки ее продукции, развития инфраструктуры и логистического обеспечения рынков продукции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управление рисками в </w:t>
      </w:r>
      <w:proofErr w:type="spellStart"/>
      <w:r w:rsidRPr="009A0546">
        <w:rPr>
          <w:rFonts w:ascii="Times New Roman" w:hAnsi="Times New Roman" w:cs="Arial"/>
          <w:color w:val="000000"/>
        </w:rPr>
        <w:t>подотраслях</w:t>
      </w:r>
      <w:proofErr w:type="spellEnd"/>
      <w:r w:rsidRPr="009A0546">
        <w:rPr>
          <w:rFonts w:ascii="Times New Roman" w:hAnsi="Times New Roman" w:cs="Arial"/>
          <w:color w:val="000000"/>
        </w:rPr>
        <w:t xml:space="preserve">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обеспечение проведения противоэпизоотических мероприятий на территории района.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Индикаторами реализации основных мероприятий являются объемы производства скота на убой, молока в хозяйствах всех категорий.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"Развитие мясного скотоводства" включает следующие мероприятия: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племенной базы мясного скотоводства;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субсидирование части процентной ставки по инвестиционным кредитам (займам) на строительство и реконструкцию объектов для мясного скотоводства.</w:t>
      </w:r>
    </w:p>
    <w:p w:rsidR="0099279D" w:rsidRPr="009A0546" w:rsidRDefault="0099279D" w:rsidP="0099279D">
      <w:pPr>
        <w:ind w:firstLine="0"/>
        <w:rPr>
          <w:rFonts w:ascii="Times New Roman" w:hAnsi="Times New Roman"/>
        </w:rPr>
      </w:pPr>
      <w:r w:rsidRPr="009A0546">
        <w:rPr>
          <w:rFonts w:ascii="Times New Roman" w:hAnsi="Times New Roman" w:cs="Arial"/>
          <w:color w:val="000000"/>
        </w:rPr>
        <w:t xml:space="preserve">Индикатором реализации подпрограммы является поголовье крупного рогатого скота специализированных мясных пород и помесного скота в сельскохозяйственных организациях, крестьянских (фермерских) хозяйствах, включая индивидуальных </w:t>
      </w:r>
      <w:r w:rsidRPr="009A0546">
        <w:rPr>
          <w:rFonts w:ascii="Times New Roman" w:hAnsi="Times New Roman"/>
        </w:rPr>
        <w:t>предпринимателей.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"Поддержка малых форм хозяйствования" представляет собой продолжение реализации государственных мероприятий в области поддержки малого предпринимательства, включая направления: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начинающих фермеров;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семейных животноводческих ферм на базе крестьянских (фермерских) хозяйств;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кредитования малых форм хозяйствования;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оформление земельных участков в собственность крестьянскими (фермерскими) хозяйствами.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качестве индикаторов основного мероприятия предусмотрено следующее: количество крестьянских (фермерских) хозяйств начинающих фермеров, осуществивших проекты создания и развития своих хозяйств с помощью государственной поддержки; количество построенных или реконструированных семейных животноводческих ферм; площадь земельных участков, оформленных в собственность крестьянскими (фермерскими) хозяйствами.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"Техническая и технологическая модернизация, инновационное развитие" включает следующие мероприятия: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обновление парка сельскохозяйственной техники;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реализация перспективных инновационных проектов в агропромышленном комплексе (в </w:t>
      </w:r>
      <w:proofErr w:type="spellStart"/>
      <w:r w:rsidRPr="009A0546">
        <w:rPr>
          <w:rFonts w:ascii="Times New Roman" w:hAnsi="Times New Roman" w:cs="Arial"/>
          <w:color w:val="000000"/>
        </w:rPr>
        <w:t>т.ч</w:t>
      </w:r>
      <w:proofErr w:type="spellEnd"/>
      <w:r w:rsidRPr="009A0546">
        <w:rPr>
          <w:rFonts w:ascii="Times New Roman" w:hAnsi="Times New Roman" w:cs="Arial"/>
          <w:color w:val="000000"/>
        </w:rPr>
        <w:t>. развитие социального питания и продовольственной помощи уязвимым слоям населения);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биотехнологий;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государственная поддержка сельскохозяйственных товаропроизводителей в виде компенсации части затрат на оплату электроэнергии;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Индикаторами реализации основного мероприятия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объемы приобретения новой техники сельскохозяйственными товаропроизводителями (тракторы, зерноуборочные комбайны, кормоуборочные комбайны);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количество реализованных инновационных проектов;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рост применения биологических средств защиты растений и микробиологических удобрений в растениеводстве;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удельный вес отходов сельскохозяйственного производства, переработанных методами биотехнологии.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Перечень основных мероприятий муниципальной программы приведен в приложении №2.</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IV. Обобщенная характеристика мер правового регулирования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Сведения об основных мерах правового регулирования в сфере реализации муниципальной программы приведены в приложении N 3.</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V. Обобщенная характеристика основных мероприятий, реализуемых на территории района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Основные мероприятия, осуществляемые в рамках реализации муниципальной программы, обеспечивают достижение ее целей и решение задач, учитывают специфику природно-экономических условий функционирования агропромышленного комплекса и выполняются на основе финансирования мероприятий из федерального, областного и местного бюджетов в размерах, определенных в районной программе или в соответствии с решениями Правительства Российской Федерации и Правительства Воронежской области;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VI. Обобщенная характеристика основных мероприятий, реализуемых органами местного самоуправления Петропавловского муниципального района.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Основные мероприятия, осуществляемые органами местного самоуправления Петропавловского муниципального района в рамках реализации муниципальной программы, способствуют достижению ее целей, с учетом природно-экономических условий функционирования агропромышленных комплексов муниципальных образований Петропавловского муниципального района и выполняются на основе: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оказания сельскохозяйственным товаропроизводителям, личным подсобным хозяйствам, населению консультационной помощи и предоставления информации по вопросам ведения сельскохозяйственного производства и другим вопросам, связанным с производством и реализацией сельскохозяйственной продукции;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создания условий для улучшения </w:t>
      </w:r>
      <w:proofErr w:type="spellStart"/>
      <w:r w:rsidRPr="009A0546">
        <w:rPr>
          <w:rFonts w:ascii="Times New Roman" w:hAnsi="Times New Roman" w:cs="Arial"/>
          <w:color w:val="000000"/>
        </w:rPr>
        <w:t>самозанятости</w:t>
      </w:r>
      <w:proofErr w:type="spellEnd"/>
      <w:r w:rsidRPr="009A0546">
        <w:rPr>
          <w:rFonts w:ascii="Times New Roman" w:hAnsi="Times New Roman" w:cs="Arial"/>
          <w:color w:val="000000"/>
        </w:rPr>
        <w:t xml:space="preserve"> населения через создание условий для развития малого сельскохозяйственного бизнеса, крестьянских (фермерских) хозяйств и сельскохозяйственной кооперации;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разработки, принятия и реализации муниципальных программ содействия развитию сельского хозяйства и сельских территорий.</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VII. Обоснование выделения подпрограмм и включения в состав муниципальной программы реализуемой на территории района.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Программа определена для достижения целей и задач, определенных основополагающими документами в части развития агропромышленного комплекса, а именно: увеличение объемов производства сельскохозяйственной продукции и достижение показателей социально-экономического развития Петропавловского муниципального района.</w:t>
      </w:r>
    </w:p>
    <w:p w:rsidR="0099279D" w:rsidRPr="009A0546" w:rsidRDefault="0099279D" w:rsidP="0099279D">
      <w:pPr>
        <w:ind w:right="50" w:firstLine="0"/>
        <w:rPr>
          <w:rFonts w:ascii="Times New Roman" w:hAnsi="Times New Roman" w:cs="Arial"/>
          <w:color w:val="000000"/>
        </w:rPr>
      </w:pPr>
      <w:r w:rsidRPr="009A0546">
        <w:rPr>
          <w:rFonts w:ascii="Times New Roman" w:hAnsi="Times New Roman" w:cs="Arial"/>
          <w:color w:val="000000"/>
        </w:rPr>
        <w:t>Структура программы соответствует принципам программно-целевого управления экономикой, охватывает все основные сферы агропромышленного производства: производство сельскохозяйственной продукции, их реализацию, технико-технологическое, информационное обеспечение, институциональные преобразования и социальное развитие сельских территорий, управление реализацией районной программы.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Программа и областная целевая программа рассчитаны на комплексное развитие агропромышленного комплекса и его основных сфер, получение высокого синергетического эффекта в целом по экономике района.</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VIII. Обоснование объема финансовых ресурсов, необходимых для реализации муниципальной программы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планирования привлечения средств из муниципального</w:t>
      </w:r>
      <w:r w:rsidR="006065E3" w:rsidRPr="009A0546">
        <w:rPr>
          <w:rFonts w:ascii="Times New Roman" w:hAnsi="Times New Roman" w:cs="Arial"/>
          <w:color w:val="000000"/>
        </w:rPr>
        <w:t xml:space="preserve"> бюджета на 2014 - 2030</w:t>
      </w:r>
      <w:r w:rsidRPr="009A0546">
        <w:rPr>
          <w:rFonts w:ascii="Times New Roman" w:hAnsi="Times New Roman" w:cs="Arial"/>
          <w:color w:val="000000"/>
        </w:rPr>
        <w:t xml:space="preserve"> годы за основу взят уровень финансирования программных мероприятий, предусмотренный </w:t>
      </w:r>
      <w:r w:rsidRPr="009A0546">
        <w:rPr>
          <w:rFonts w:ascii="Times New Roman" w:hAnsi="Times New Roman" w:cs="Arial"/>
          <w:color w:val="000000"/>
        </w:rPr>
        <w:lastRenderedPageBreak/>
        <w:t xml:space="preserve">Государственной и областной программой, с учетом предусмотренного уровня </w:t>
      </w:r>
      <w:proofErr w:type="spellStart"/>
      <w:r w:rsidRPr="009A0546">
        <w:rPr>
          <w:rFonts w:ascii="Times New Roman" w:hAnsi="Times New Roman" w:cs="Arial"/>
          <w:color w:val="000000"/>
        </w:rPr>
        <w:t>софинансирования</w:t>
      </w:r>
      <w:proofErr w:type="spellEnd"/>
      <w:r w:rsidRPr="009A0546">
        <w:rPr>
          <w:rFonts w:ascii="Times New Roman" w:hAnsi="Times New Roman" w:cs="Arial"/>
          <w:color w:val="000000"/>
        </w:rPr>
        <w:t xml:space="preserve"> из муниципального бюджета.</w:t>
      </w:r>
    </w:p>
    <w:p w:rsidR="0099279D" w:rsidRPr="009A0546" w:rsidRDefault="0099279D" w:rsidP="0099279D">
      <w:pPr>
        <w:ind w:firstLine="0"/>
        <w:rPr>
          <w:rFonts w:ascii="Times New Roman" w:hAnsi="Times New Roman" w:cs="Arial"/>
          <w:bCs/>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IX. Риски реализации муниципальной программы и меры управления рисками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 достижении целей и решении задач муниципальной программы осуществляются меры, направленные на предотвращение негативного воздействия рисков и повышение уровня гарантированности достижения предусмотренных в программе конечных результатов.</w:t>
      </w:r>
    </w:p>
    <w:p w:rsidR="000667B7" w:rsidRPr="009A0546" w:rsidRDefault="000667B7" w:rsidP="0099279D">
      <w:pPr>
        <w:ind w:firstLine="0"/>
        <w:rPr>
          <w:rFonts w:ascii="Times New Roman" w:hAnsi="Times New Roman" w:cs="Arial"/>
          <w:color w:val="000000"/>
        </w:rPr>
      </w:pPr>
    </w:p>
    <w:p w:rsidR="000667B7" w:rsidRPr="009A0546" w:rsidRDefault="000667B7"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 рискам относятся: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макроэкономические факторы, в том числе рост цен на энергоресурсы и другие материально-технические средства, потребляемые в отрасли, что ограничивает возможности значительной части сельскохозяйственных товаропроизводителей осуществлять инновационные проекты, переход к новым ресурсосберегающим технологиям и на этой основе обеспечивать реализацию модели ускоренного экономического развития;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внешнеторговые риски, связанные с изменением конъюнктуры мирового рынка продовольствия и возникающими в связи с этим ценовыми колебаниями;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природные риски, связанные с размещением сельскохозяйственного производства в зоне рискованного земледелия, что приводит к существенным потерям объемов производства, ухудшению ценовой ситуации и снижению доходов сельскохозяйственных товаропроизводителей.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X. Организация управления муниципальной программой и контроль за ходом ее реализации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Заказчиком муниципальной программы является </w:t>
      </w:r>
      <w:r w:rsidRPr="009A0546">
        <w:rPr>
          <w:rFonts w:ascii="Times New Roman" w:hAnsi="Times New Roman" w:cs="Arial"/>
        </w:rPr>
        <w:t>Отдел 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p w:rsidR="0099279D" w:rsidRPr="009A0546" w:rsidRDefault="0099279D" w:rsidP="0099279D">
      <w:pPr>
        <w:ind w:firstLine="0"/>
        <w:rPr>
          <w:rFonts w:ascii="Times New Roman" w:hAnsi="Times New Roman" w:cs="Arial"/>
        </w:rPr>
      </w:pPr>
      <w:r w:rsidRPr="009A0546">
        <w:rPr>
          <w:rFonts w:ascii="Times New Roman" w:hAnsi="Times New Roman" w:cs="Arial"/>
        </w:rPr>
        <w:t>Отдел программ и развития сельских территорий и агропромышленного комплекса администрации Петропавловского муниципального района несет ответственность за рациональное использование финансовых средств, выделяемых для реализации региональной программы.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rPr>
        <w:t>Отдел программ и развития сельских территорий и агропромышленного комплекса</w:t>
      </w:r>
      <w:r w:rsidRPr="009A0546">
        <w:rPr>
          <w:rFonts w:ascii="Times New Roman" w:hAnsi="Times New Roman" w:cs="Arial"/>
          <w:color w:val="FF0000"/>
        </w:rPr>
        <w:t xml:space="preserve"> </w:t>
      </w:r>
      <w:r w:rsidRPr="009A0546">
        <w:rPr>
          <w:rFonts w:ascii="Times New Roman" w:hAnsi="Times New Roman" w:cs="Arial"/>
          <w:color w:val="000000"/>
        </w:rPr>
        <w:t>администрации Петропавловского муниципального района обеспечивает взаимодействие с Департаментом аграрной политики Воронежской области, исполнительными органами государственной власти Воронежской области и другими участниками региональной программы.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Администрация Петропавловского муниципального района заключает соглашение с правительством Воронежской области (кроме личных подсобных хозяйств граждан), в котором определяются значения целевых показателей (индикаторов) на период реализации муниципальной программы.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rPr>
        <w:t>Отдел программ и развития сельских территорий и агропромышленного комплекса</w:t>
      </w:r>
      <w:r w:rsidRPr="009A0546">
        <w:rPr>
          <w:rFonts w:ascii="Times New Roman" w:hAnsi="Times New Roman" w:cs="Arial"/>
          <w:color w:val="FF0000"/>
        </w:rPr>
        <w:t xml:space="preserve"> </w:t>
      </w:r>
      <w:r w:rsidRPr="009A0546">
        <w:rPr>
          <w:rFonts w:ascii="Times New Roman" w:hAnsi="Times New Roman" w:cs="Arial"/>
          <w:color w:val="000000"/>
        </w:rPr>
        <w:t>администрации Петропавловского муниципального района в рамках реализации районной программы уполномочен проводить выборочное обследование сельскохозяйственных и других товаропроизводителей агропромышленного комплекса, осуществлять ведомственный контроль за выполнением целевых показателей (индикаторов), предусмотренных в заключенном соглашении с администрацией Петропавловского муниципального района.</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XI. Оценка эффективности реализации муниципальной программы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Эффективность реализации муниципальной программы в целом оценивается исходя из достижения установленных значений каждого из основных показателей (индикаторов) как по годам по отношению к предыдущему году, так и нарастающим итогом к базовому году.</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Индексы производства продукции сельского хозяйства и производства пищевых продуктов указывают на эффективность реализуемых мер в сфере производства, индекс физического объема инвестиций - на возможность осуществления модернизации и инновационного развития, динамика уровня рентабельности в сельскохозяйственных организациях - на эффективность производства и экономического механизма их функционирования, соотношение оплаты труда в сельском хозяйстве и в целом по экономике страны - на степень решения социальных проблем отрасли.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Стоимостные показатели рассчитываются, как правило, в сопоставимых ценах соответствующего года, которые являются базой для расчета динамики и темпов их изменения по сравнению с предыдущим годом или иным периодом.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Показатели реализации подпрограмм и областных целевых программ предполагают оценку интегрированного эффекта от реализации основных мероприятий или указывают на результативность наиболее существенных направлений государственной поддержки агропромышленного комплекса.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Оценка эффективности реализации муниципальной программы проводится на основе оценки: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степени достижения целей и решения задач районной программы путем сопоставления фактически достигнутых значений индикаторов муниципальной программы и их плановых значений, предусмотренных приложением N 1 к муниципальной программе.</w:t>
      </w:r>
    </w:p>
    <w:p w:rsidR="0099279D" w:rsidRPr="009A0546" w:rsidRDefault="0099279D" w:rsidP="0099279D">
      <w:pPr>
        <w:ind w:firstLine="0"/>
        <w:rPr>
          <w:rFonts w:ascii="Times New Roman" w:hAnsi="Times New Roman" w:cs="Arial"/>
          <w:color w:val="000000"/>
        </w:rPr>
      </w:pPr>
    </w:p>
    <w:p w:rsidR="0099279D" w:rsidRPr="009A0546" w:rsidRDefault="00884206" w:rsidP="00884206">
      <w:pPr>
        <w:spacing w:before="108" w:after="108"/>
        <w:ind w:firstLine="0"/>
        <w:jc w:val="left"/>
        <w:outlineLvl w:val="0"/>
        <w:rPr>
          <w:rFonts w:ascii="Times New Roman" w:hAnsi="Times New Roman" w:cs="Arial"/>
          <w:bCs/>
        </w:rPr>
      </w:pPr>
      <w:r w:rsidRPr="009A0546">
        <w:rPr>
          <w:rFonts w:ascii="Times New Roman" w:hAnsi="Times New Roman" w:cs="Arial"/>
          <w:bCs/>
        </w:rPr>
        <w:t xml:space="preserve">Основное </w:t>
      </w:r>
      <w:r w:rsidR="0099279D" w:rsidRPr="009A0546">
        <w:rPr>
          <w:rFonts w:ascii="Times New Roman" w:hAnsi="Times New Roman" w:cs="Arial"/>
          <w:bCs/>
        </w:rPr>
        <w:t>мероприятие программы</w:t>
      </w:r>
      <w:r w:rsidRPr="009A0546">
        <w:rPr>
          <w:rFonts w:ascii="Times New Roman" w:hAnsi="Times New Roman" w:cs="Arial"/>
          <w:bCs/>
        </w:rPr>
        <w:t xml:space="preserve"> </w:t>
      </w:r>
      <w:r w:rsidR="0099279D" w:rsidRPr="009A0546">
        <w:rPr>
          <w:rFonts w:ascii="Times New Roman" w:hAnsi="Times New Roman" w:cs="Arial"/>
          <w:bCs/>
        </w:rPr>
        <w:t>"Развитие отрасли растениеводства, переработки и реализации продукции растениеводства"</w:t>
      </w:r>
    </w:p>
    <w:p w:rsidR="0099279D" w:rsidRPr="009A0546" w:rsidRDefault="0099279D" w:rsidP="0099279D">
      <w:pPr>
        <w:ind w:firstLine="0"/>
        <w:rPr>
          <w:rFonts w:ascii="Times New Roman" w:hAnsi="Times New Roman" w:cs="Arial"/>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032"/>
        <w:gridCol w:w="284"/>
        <w:gridCol w:w="6432"/>
      </w:tblGrid>
      <w:tr w:rsidR="0099279D" w:rsidRPr="009A0546" w:rsidTr="00ED6A35">
        <w:tc>
          <w:tcPr>
            <w:tcW w:w="30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Ответственный исполнитель основного мероприятия</w:t>
            </w:r>
          </w:p>
        </w:tc>
        <w:tc>
          <w:tcPr>
            <w:tcW w:w="28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64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Отдел программ и развития сельских территорий и агропромышленного комплекса администрации Петропавловского муниципального района</w:t>
            </w:r>
          </w:p>
        </w:tc>
      </w:tr>
      <w:tr w:rsidR="0099279D" w:rsidRPr="009A0546" w:rsidTr="00ED6A35">
        <w:tc>
          <w:tcPr>
            <w:tcW w:w="30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Цели основного мероприятия</w:t>
            </w:r>
          </w:p>
        </w:tc>
        <w:tc>
          <w:tcPr>
            <w:tcW w:w="28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64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обеспечение продовольственной независимости в сфере растениеводства;</w:t>
            </w:r>
          </w:p>
          <w:p w:rsidR="0099279D" w:rsidRPr="009A0546" w:rsidRDefault="0099279D" w:rsidP="00ED6A35">
            <w:pPr>
              <w:ind w:firstLine="0"/>
              <w:rPr>
                <w:rFonts w:ascii="Times New Roman" w:hAnsi="Times New Roman" w:cs="Arial"/>
              </w:rPr>
            </w:pPr>
            <w:r w:rsidRPr="009A0546">
              <w:rPr>
                <w:rFonts w:ascii="Times New Roman" w:hAnsi="Times New Roman" w:cs="Arial"/>
              </w:rPr>
              <w:t>повышение конкурентоспособности продукции растениеводства, сырья и продовольствия на внутреннем и внешнем рынках</w:t>
            </w:r>
          </w:p>
        </w:tc>
      </w:tr>
      <w:tr w:rsidR="0099279D" w:rsidRPr="009A0546" w:rsidTr="00ED6A35">
        <w:tc>
          <w:tcPr>
            <w:tcW w:w="30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Задачи основного мероприятия</w:t>
            </w:r>
          </w:p>
        </w:tc>
        <w:tc>
          <w:tcPr>
            <w:tcW w:w="28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64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увеличение объемов производства и переработки основных видов растениеводческой продукции</w:t>
            </w:r>
          </w:p>
        </w:tc>
      </w:tr>
      <w:tr w:rsidR="0099279D" w:rsidRPr="009A0546" w:rsidTr="00ED6A35">
        <w:tc>
          <w:tcPr>
            <w:tcW w:w="30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Целевые индикаторы и показатели</w:t>
            </w:r>
          </w:p>
        </w:tc>
        <w:tc>
          <w:tcPr>
            <w:tcW w:w="28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64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производство зерновых и зернобобовых культур, сахарной свеклы, картофеля и подсолнечника;</w:t>
            </w:r>
          </w:p>
        </w:tc>
      </w:tr>
      <w:tr w:rsidR="0099279D" w:rsidRPr="009A0546" w:rsidTr="00ED6A35">
        <w:tc>
          <w:tcPr>
            <w:tcW w:w="30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Сроки реализации</w:t>
            </w:r>
          </w:p>
        </w:tc>
        <w:tc>
          <w:tcPr>
            <w:tcW w:w="28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6432" w:type="dxa"/>
            <w:tcBorders>
              <w:top w:val="nil"/>
              <w:left w:val="nil"/>
              <w:bottom w:val="nil"/>
              <w:right w:val="nil"/>
            </w:tcBorders>
            <w:hideMark/>
          </w:tcPr>
          <w:p w:rsidR="0099279D" w:rsidRPr="009A0546" w:rsidRDefault="0099279D" w:rsidP="006065E3">
            <w:pPr>
              <w:ind w:firstLine="0"/>
              <w:rPr>
                <w:rFonts w:ascii="Times New Roman" w:hAnsi="Times New Roman" w:cs="Arial"/>
              </w:rPr>
            </w:pPr>
            <w:r w:rsidRPr="009A0546">
              <w:rPr>
                <w:rFonts w:ascii="Times New Roman" w:hAnsi="Times New Roman" w:cs="Arial"/>
              </w:rPr>
              <w:t>2014 - 20</w:t>
            </w:r>
            <w:r w:rsidR="006065E3" w:rsidRPr="009A0546">
              <w:rPr>
                <w:rFonts w:ascii="Times New Roman" w:hAnsi="Times New Roman" w:cs="Arial"/>
              </w:rPr>
              <w:t>30</w:t>
            </w:r>
            <w:r w:rsidRPr="009A0546">
              <w:rPr>
                <w:rFonts w:ascii="Times New Roman" w:hAnsi="Times New Roman" w:cs="Arial"/>
              </w:rPr>
              <w:t xml:space="preserve"> годы</w:t>
            </w:r>
          </w:p>
        </w:tc>
      </w:tr>
      <w:tr w:rsidR="0099279D" w:rsidRPr="009A0546" w:rsidTr="00ED6A35">
        <w:tc>
          <w:tcPr>
            <w:tcW w:w="3032" w:type="dxa"/>
            <w:tcBorders>
              <w:top w:val="nil"/>
              <w:left w:val="nil"/>
              <w:bottom w:val="nil"/>
              <w:right w:val="nil"/>
            </w:tcBorders>
          </w:tcPr>
          <w:p w:rsidR="0099279D" w:rsidRPr="009A0546" w:rsidRDefault="0099279D" w:rsidP="00ED6A35">
            <w:pPr>
              <w:ind w:firstLine="0"/>
              <w:rPr>
                <w:rFonts w:ascii="Times New Roman" w:hAnsi="Times New Roman" w:cs="Arial"/>
              </w:rPr>
            </w:pPr>
          </w:p>
        </w:tc>
        <w:tc>
          <w:tcPr>
            <w:tcW w:w="284" w:type="dxa"/>
            <w:tcBorders>
              <w:top w:val="nil"/>
              <w:left w:val="nil"/>
              <w:bottom w:val="nil"/>
              <w:right w:val="nil"/>
            </w:tcBorders>
          </w:tcPr>
          <w:p w:rsidR="0099279D" w:rsidRPr="009A0546" w:rsidRDefault="0099279D" w:rsidP="00ED6A35">
            <w:pPr>
              <w:ind w:firstLine="0"/>
              <w:rPr>
                <w:rFonts w:ascii="Times New Roman" w:hAnsi="Times New Roman" w:cs="Arial"/>
              </w:rPr>
            </w:pPr>
          </w:p>
        </w:tc>
        <w:tc>
          <w:tcPr>
            <w:tcW w:w="6432" w:type="dxa"/>
            <w:tcBorders>
              <w:top w:val="nil"/>
              <w:left w:val="nil"/>
              <w:bottom w:val="nil"/>
              <w:right w:val="nil"/>
            </w:tcBorders>
          </w:tcPr>
          <w:p w:rsidR="0099279D" w:rsidRPr="009A0546" w:rsidRDefault="0099279D" w:rsidP="00ED6A35">
            <w:pPr>
              <w:ind w:firstLine="0"/>
              <w:rPr>
                <w:rFonts w:ascii="Times New Roman" w:hAnsi="Times New Roman" w:cs="Arial"/>
              </w:rPr>
            </w:pPr>
          </w:p>
        </w:tc>
      </w:tr>
      <w:tr w:rsidR="0099279D" w:rsidRPr="009A0546" w:rsidTr="00ED6A35">
        <w:tc>
          <w:tcPr>
            <w:tcW w:w="3032"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Ожидаемые результаты реализации</w:t>
            </w:r>
          </w:p>
        </w:tc>
        <w:tc>
          <w:tcPr>
            <w:tcW w:w="28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6432" w:type="dxa"/>
            <w:tcBorders>
              <w:top w:val="nil"/>
              <w:left w:val="nil"/>
              <w:bottom w:val="nil"/>
              <w:right w:val="nil"/>
            </w:tcBorders>
          </w:tcPr>
          <w:p w:rsidR="0099279D" w:rsidRPr="009A0546" w:rsidRDefault="0099279D" w:rsidP="00ED6A35">
            <w:pPr>
              <w:ind w:firstLine="0"/>
              <w:rPr>
                <w:rFonts w:ascii="Times New Roman" w:hAnsi="Times New Roman" w:cs="Arial"/>
              </w:rPr>
            </w:pPr>
            <w:r w:rsidRPr="009A0546">
              <w:rPr>
                <w:rFonts w:ascii="Times New Roman" w:hAnsi="Times New Roman" w:cs="Arial"/>
              </w:rPr>
              <w:t xml:space="preserve">увеличение </w:t>
            </w:r>
            <w:r w:rsidR="003D47A3" w:rsidRPr="009A0546">
              <w:rPr>
                <w:rFonts w:ascii="Times New Roman" w:hAnsi="Times New Roman" w:cs="Arial"/>
              </w:rPr>
              <w:t>производства в 2030</w:t>
            </w:r>
            <w:r w:rsidRPr="009A0546">
              <w:rPr>
                <w:rFonts w:ascii="Times New Roman" w:hAnsi="Times New Roman" w:cs="Arial"/>
              </w:rPr>
              <w:t> году: зерна - до 132,2 тыс. тонн;</w:t>
            </w:r>
          </w:p>
          <w:p w:rsidR="0099279D" w:rsidRPr="009A0546" w:rsidRDefault="0099279D" w:rsidP="00ED6A35">
            <w:pPr>
              <w:ind w:firstLine="0"/>
              <w:rPr>
                <w:rFonts w:ascii="Times New Roman" w:hAnsi="Times New Roman" w:cs="Arial"/>
              </w:rPr>
            </w:pPr>
            <w:proofErr w:type="spellStart"/>
            <w:r w:rsidRPr="009A0546">
              <w:rPr>
                <w:rFonts w:ascii="Times New Roman" w:hAnsi="Times New Roman" w:cs="Arial"/>
              </w:rPr>
              <w:t>маслосемян</w:t>
            </w:r>
            <w:proofErr w:type="spellEnd"/>
            <w:r w:rsidRPr="009A0546">
              <w:rPr>
                <w:rFonts w:ascii="Times New Roman" w:hAnsi="Times New Roman" w:cs="Arial"/>
              </w:rPr>
              <w:t xml:space="preserve"> - до 25,6 тыс. тонн;</w:t>
            </w:r>
          </w:p>
          <w:p w:rsidR="0099279D" w:rsidRPr="009A0546" w:rsidRDefault="0099279D" w:rsidP="00ED6A35">
            <w:pPr>
              <w:ind w:firstLine="0"/>
              <w:rPr>
                <w:rFonts w:ascii="Times New Roman" w:hAnsi="Times New Roman" w:cs="Arial"/>
              </w:rPr>
            </w:pPr>
          </w:p>
        </w:tc>
      </w:tr>
    </w:tbl>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 Сфера реализации основного мероприятия, проблемы, оценка последствий инерционного развития и прогноз его развития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 xml:space="preserve">Сфера реализации основного мероприятия охватывает </w:t>
      </w:r>
      <w:proofErr w:type="spellStart"/>
      <w:r w:rsidRPr="009A0546">
        <w:rPr>
          <w:rFonts w:ascii="Times New Roman" w:hAnsi="Times New Roman" w:cs="Arial"/>
          <w:color w:val="000000"/>
        </w:rPr>
        <w:t>подотрасти</w:t>
      </w:r>
      <w:proofErr w:type="spellEnd"/>
      <w:r w:rsidRPr="009A0546">
        <w:rPr>
          <w:rFonts w:ascii="Times New Roman" w:hAnsi="Times New Roman" w:cs="Arial"/>
          <w:color w:val="000000"/>
        </w:rPr>
        <w:t xml:space="preserve"> производства продукции растениеводства, комплексы первичной переработки, логистику.</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Низкий уровень селекции и семеноводства, применяемых технологий и технических средств, недостаточная обеспеченность минеральными удобрениями и средствами защиты, изношенность материально-технической базы не позволяют производителям получать конкурентоспособную продукцию, низкий уровень первичной переработки не позволяет осуществить переход на инновационный путь развития в ближайшей перспективе.</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 Приоритеты в сфере реализации основного мероприятия, цели, задачи и показатели (индикаторы) реализации, ожидаемые конечные результаты, сроки его реализации</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1. Приоритеты в сфере реализации основного мероприятия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-оптимизация структуры посевных площадей, повышение урожайности сельскохозяйственных культур;</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-повышение плодородия почвы на основе сохранения и рационального использования земель сельскохозяйственных угодий и </w:t>
      </w:r>
      <w:proofErr w:type="spellStart"/>
      <w:r w:rsidRPr="009A0546">
        <w:rPr>
          <w:rFonts w:ascii="Times New Roman" w:hAnsi="Times New Roman" w:cs="Arial"/>
          <w:color w:val="000000"/>
        </w:rPr>
        <w:t>агроландшафтов</w:t>
      </w:r>
      <w:proofErr w:type="spellEnd"/>
      <w:r w:rsidRPr="009A0546">
        <w:rPr>
          <w:rFonts w:ascii="Times New Roman" w:hAnsi="Times New Roman" w:cs="Arial"/>
          <w:color w:val="000000"/>
        </w:rPr>
        <w:t>;</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-комплексная модернизация материально-технической базы производства продукции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систем страхования и кредитования отрасли растениеводства, способствующих ее устойчивому развитию и снижению рисков;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доходов сельскохозяйственных товаропроизводителей для ведения рентабельного сельскохозяйственного производства.</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Цели, задачи, показатели (индикаторы) и основные ожидаемые конечные результаты основного мероприятия, сроки реализации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Целями мероприятий по развитию отрасли растениеводства, переработки и реализации продукции растениеводства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обеспечение продовольственной независимости в сфере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конкурентоспособности продукции растениеводства, сырья и продовольствия на внутреннем и внешнем рынках.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указанных целей необходимо решить задачи по увеличению объемов производства основных видов продукции растениеводства.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Целевыми показателями (индикаторами)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производство зерновых и зернобобовых культур, сахарной свеклы, картофеля и подсолнечника.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основного мероприятия позволит обеспечить:</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производства зерна до 132,2 тыс. тонн;</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производство сахарной свеклы до 10,0 тыс. тонн.</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производство </w:t>
      </w:r>
      <w:proofErr w:type="spellStart"/>
      <w:r w:rsidRPr="009A0546">
        <w:rPr>
          <w:rFonts w:ascii="Times New Roman" w:hAnsi="Times New Roman" w:cs="Arial"/>
          <w:color w:val="000000"/>
        </w:rPr>
        <w:t>маслосемян</w:t>
      </w:r>
      <w:proofErr w:type="spellEnd"/>
      <w:r w:rsidRPr="009A0546">
        <w:rPr>
          <w:rFonts w:ascii="Times New Roman" w:hAnsi="Times New Roman" w:cs="Arial"/>
          <w:color w:val="000000"/>
        </w:rPr>
        <w:t xml:space="preserve"> до 25,6 </w:t>
      </w:r>
      <w:proofErr w:type="spellStart"/>
      <w:r w:rsidRPr="009A0546">
        <w:rPr>
          <w:rFonts w:ascii="Times New Roman" w:hAnsi="Times New Roman" w:cs="Arial"/>
          <w:color w:val="000000"/>
        </w:rPr>
        <w:t>тыс</w:t>
      </w:r>
      <w:proofErr w:type="gramStart"/>
      <w:r w:rsidRPr="009A0546">
        <w:rPr>
          <w:rFonts w:ascii="Times New Roman" w:hAnsi="Times New Roman" w:cs="Arial"/>
          <w:color w:val="000000"/>
        </w:rPr>
        <w:t>.т</w:t>
      </w:r>
      <w:proofErr w:type="gramEnd"/>
      <w:r w:rsidRPr="009A0546">
        <w:rPr>
          <w:rFonts w:ascii="Times New Roman" w:hAnsi="Times New Roman" w:cs="Arial"/>
          <w:color w:val="000000"/>
        </w:rPr>
        <w:t>онн</w:t>
      </w:r>
      <w:proofErr w:type="spellEnd"/>
      <w:r w:rsidRPr="009A0546">
        <w:rPr>
          <w:rFonts w:ascii="Times New Roman" w:hAnsi="Times New Roman" w:cs="Arial"/>
          <w:color w:val="000000"/>
        </w:rPr>
        <w:t>.</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предусматри</w:t>
      </w:r>
      <w:r w:rsidR="006065E3" w:rsidRPr="009A0546">
        <w:rPr>
          <w:rFonts w:ascii="Times New Roman" w:hAnsi="Times New Roman" w:cs="Arial"/>
          <w:color w:val="000000"/>
        </w:rPr>
        <w:t>вается реализовать в 2014 - 2030</w:t>
      </w:r>
      <w:r w:rsidRPr="009A0546">
        <w:rPr>
          <w:rFonts w:ascii="Times New Roman" w:hAnsi="Times New Roman" w:cs="Arial"/>
          <w:color w:val="000000"/>
        </w:rPr>
        <w:t> годах.</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III. Характеристика мероприятий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целей и решения задач основного мероприятия необходимо реализовать ряд мероприятий.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 xml:space="preserve">1. Мероприятие "Привлечение государственной поддержки для кредитования </w:t>
      </w:r>
      <w:proofErr w:type="spellStart"/>
      <w:r w:rsidRPr="009A0546">
        <w:rPr>
          <w:rFonts w:ascii="Times New Roman" w:hAnsi="Times New Roman" w:cs="Arial"/>
          <w:bCs/>
          <w:color w:val="000000"/>
        </w:rPr>
        <w:t>подотрасли</w:t>
      </w:r>
      <w:proofErr w:type="spellEnd"/>
      <w:r w:rsidRPr="009A0546">
        <w:rPr>
          <w:rFonts w:ascii="Times New Roman" w:hAnsi="Times New Roman" w:cs="Arial"/>
          <w:bCs/>
          <w:color w:val="000000"/>
        </w:rPr>
        <w:t xml:space="preserve"> растениеводства и переработки ее продукции, развития инфраструктуры и логистического обеспечения рынков продукции растениеводства"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целях осуществления привлечения государственной поддержки кредитования отрасли растениеводства, переработки ее продукции, развития инфраструктуры и логистического обеспечения рынков продукции растениеводства субсидии предоставляются на возмещение части затрат по уплате процентов по кредитам (займам), полученным 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организациями агропромышленного комплекса независимо от их организационно-правовой формы и организациями потребительской кооперации на производство, переработку и логистическое обеспечение производства зерна, картофеля, овощей (открытого и защищенного грунта), плодов и ягод, сахарной свеклы, подсолнечника. В рамках осуществления этого предусматривается: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Оказание помощи в доступе к краткосрочным заемным средствам, получаемым в российских кредитных организациях и сельскохозяйственных кредитных потребительских кооперативах: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крестьянским (фермерским) хозяйствам по кредитным договорам (договорам займа), полученным на цели в соответствии с перечнем, утверждаемым Правительством Российской Федерации;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организациям агропромышленного комплекса независимо от их организационно-правовой формы и организациям потребительской кооперации на закупку сельскохозяйственного сырья для первичной и промышленной переработки продукции растениеводства и иные цели в соответствии с перечнем, утверждаемым Правительством Российской Федерации.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Оказание помощи в доступе к инвестиционным кредитным ресурсам, получаемым в российских кредитных организациях и сельскохозяйственных кредитных потребительских кооперативах: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сельскохозяйственным товаропроизводителям (за исключением граждан, ведущих личное подсобное хозяйство), сельскохозяйственным потребительским кооперативам и крестьянским (фермерским) хозяйствам, организациям агропромышленного комплекса независимо от их организационно-правовой формы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и картофеля, комплексов по подготовке семян сельскохозяйственных растений, заводов по производству </w:t>
      </w:r>
      <w:proofErr w:type="spellStart"/>
      <w:r w:rsidRPr="009A0546">
        <w:rPr>
          <w:rFonts w:ascii="Times New Roman" w:hAnsi="Times New Roman" w:cs="Arial"/>
          <w:color w:val="000000"/>
        </w:rPr>
        <w:t>дражированных</w:t>
      </w:r>
      <w:proofErr w:type="spellEnd"/>
      <w:r w:rsidRPr="009A0546">
        <w:rPr>
          <w:rFonts w:ascii="Times New Roman" w:hAnsi="Times New Roman" w:cs="Arial"/>
          <w:color w:val="000000"/>
        </w:rPr>
        <w:t xml:space="preserve">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закладку и уход за многолетними насаждениями, строительство и реконструкцию прививочных комплексов для многолетних насаждений, строительство, реконструкцию, модернизацию и восстановление мелиоративных систем, а также на иные цели в соответствии с перечнем, утверждаемым Правительством Российской Федерации.</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Мероприятие "Управление рисками в </w:t>
      </w:r>
      <w:proofErr w:type="spellStart"/>
      <w:r w:rsidRPr="009A0546">
        <w:rPr>
          <w:rFonts w:ascii="Times New Roman" w:hAnsi="Times New Roman" w:cs="Arial"/>
          <w:bCs/>
          <w:color w:val="000000"/>
        </w:rPr>
        <w:t>подотраслях</w:t>
      </w:r>
      <w:proofErr w:type="spellEnd"/>
      <w:r w:rsidRPr="009A0546">
        <w:rPr>
          <w:rFonts w:ascii="Times New Roman" w:hAnsi="Times New Roman" w:cs="Arial"/>
          <w:bCs/>
          <w:color w:val="000000"/>
        </w:rPr>
        <w:t xml:space="preserve"> растениеводства"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Реализация мероприятия по управлению рисками в </w:t>
      </w:r>
      <w:proofErr w:type="spellStart"/>
      <w:r w:rsidRPr="009A0546">
        <w:rPr>
          <w:rFonts w:ascii="Times New Roman" w:hAnsi="Times New Roman" w:cs="Arial"/>
          <w:color w:val="000000"/>
        </w:rPr>
        <w:t>подотраслях</w:t>
      </w:r>
      <w:proofErr w:type="spellEnd"/>
      <w:r w:rsidRPr="009A0546">
        <w:rPr>
          <w:rFonts w:ascii="Times New Roman" w:hAnsi="Times New Roman" w:cs="Arial"/>
          <w:color w:val="000000"/>
        </w:rPr>
        <w:t xml:space="preserve"> растениеводства направлена на снижение возможности потери доходов при производстве продукции растениеводства в случае: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воздействия опасных для производства продукции растениеводства природных явлений (атмосферная, почвенная засуха, суховей, заморозки, вымерзание, </w:t>
      </w:r>
      <w:proofErr w:type="spellStart"/>
      <w:r w:rsidRPr="009A0546">
        <w:rPr>
          <w:rFonts w:ascii="Times New Roman" w:hAnsi="Times New Roman" w:cs="Arial"/>
          <w:color w:val="000000"/>
        </w:rPr>
        <w:t>выпревание</w:t>
      </w:r>
      <w:proofErr w:type="spellEnd"/>
      <w:r w:rsidRPr="009A0546">
        <w:rPr>
          <w:rFonts w:ascii="Times New Roman" w:hAnsi="Times New Roman" w:cs="Arial"/>
          <w:color w:val="000000"/>
        </w:rPr>
        <w:t>, градобитие, пыльная буря, ледяная корка, половодье, переувлажнение почвы, сильный ветер, ураганный ветер, землетрясение, лавина, сель, природный пожар);</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проникновения и (или) распространения вредных организмов, если такие события носят характер чрезвычайной ситуации в агропромышленном комплексе;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нарушения снабжения электрической, тепловой энергией, водой в результате стихийных бедствий при страховании сельскохозяйственных культур, выращиваемых в защищенном грунте или на мелиорируемых землях.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мероприятия предусматривается: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доли застрахованных посевных площадей в общей посевной площади;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снижение финансовой нагрузки на сельскохозяйственного товаропроизводителя при осуществлении сельскохозяйственного страхования;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снижение уровня отказов от выплат по наступившим страховым событиям;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инвестиционной привлекательности сельского хозяйства.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Органы местного самоуправления Петропавловского муниципального района создают условия для государственной поддержку посредством оказания помощи в оформлении документов для предоставления субсидий за счет средств федерального бюджета и бюджета Воронежской области для возмещения части затрат сельскохозяйственных товаропроизводителей на уплату страховых премий по договорам страхования, заключенным ими со страховыми организациями, осуществляющими сельскохозяйственное страхование. </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3. Мероприятие "Поддержка доходов сельскохозяйственных товаропроизводителей в области растениеводства"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поддержке доходов сельскохозяйственных производителей в области растениеводства направлена на повышение доходов сельскохозяйственного производства, повышение уровня его экологической безопасности и повышение плодородия и качества почв.</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IV. Анализ рисков реализации основного мероприятия и описание мер управления рисками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 основным рискам относятся следующие: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природно-климатические риски, обусловленные тем, что колебания погодных условий оказывают серьезное влияние на урожайность сельскохозяйственных культур, объемы их производства, что может значительно повлиять на степень достижения прогнозируемых показателей. Зависимость функционирования отрасли от природно-климатических условий также снижает ее инвестиционную привлекательность. Для снижения рисков от природно-климатических условий необходим переход к новым технологиям, техническая модернизация, мелиорация земель в засушливых зонах, принятие дополнительных мер поддержки в особо неблагоприятные по природно-климатическим условиям годы;</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макроэкономические риски, обусловленные неблагоприятной конъюнктурой мировых цен на отдельные товары российского экспорта и снижением возможности достижения целей по развитию </w:t>
      </w:r>
      <w:proofErr w:type="spellStart"/>
      <w:r w:rsidRPr="009A0546">
        <w:rPr>
          <w:rFonts w:ascii="Times New Roman" w:hAnsi="Times New Roman" w:cs="Arial"/>
          <w:color w:val="000000"/>
        </w:rPr>
        <w:t>подотрасли</w:t>
      </w:r>
      <w:proofErr w:type="spellEnd"/>
      <w:r w:rsidRPr="009A0546">
        <w:rPr>
          <w:rFonts w:ascii="Times New Roman" w:hAnsi="Times New Roman" w:cs="Arial"/>
          <w:color w:val="000000"/>
        </w:rPr>
        <w:t xml:space="preserve"> растениеводства, а также снижением темпов роста экономики и уровня инвестиционной активности, которые не позволят интенсифицировать развитие отраслей растениеводства и переработки, усилят зависимость их развития от государственных инвестиций. В результате негативных макроэкономических процессов может снизиться спрос на продукцию растениеводства и продуктов их переработки, в том числе за счет сокращения реальных доходов населения;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международные торгово-политические риски, обусловленные функционированием аграрного сектора в соотношении с ситуацией на международных рынках и деятельностью экспортеров отдельных видов продукции растениеводства и перерабатывающих отраслей, существенным возрастанием конкуренции в результате вступления России во Всемирную торговую организацию.</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lastRenderedPageBreak/>
        <w:t xml:space="preserve">Основное </w:t>
      </w:r>
      <w:proofErr w:type="spellStart"/>
      <w:r w:rsidRPr="009A0546">
        <w:rPr>
          <w:rFonts w:ascii="Times New Roman" w:hAnsi="Times New Roman" w:cs="Arial"/>
          <w:bCs/>
          <w:color w:val="000000"/>
        </w:rPr>
        <w:t>мероприятие"Развитие</w:t>
      </w:r>
      <w:proofErr w:type="spellEnd"/>
      <w:r w:rsidRPr="009A0546">
        <w:rPr>
          <w:rFonts w:ascii="Times New Roman" w:hAnsi="Times New Roman" w:cs="Arial"/>
          <w:bCs/>
          <w:color w:val="000000"/>
        </w:rPr>
        <w:t xml:space="preserve"> </w:t>
      </w:r>
      <w:proofErr w:type="spellStart"/>
      <w:r w:rsidRPr="009A0546">
        <w:rPr>
          <w:rFonts w:ascii="Times New Roman" w:hAnsi="Times New Roman" w:cs="Arial"/>
          <w:bCs/>
          <w:color w:val="000000"/>
        </w:rPr>
        <w:t>подотрасли</w:t>
      </w:r>
      <w:proofErr w:type="spellEnd"/>
      <w:r w:rsidRPr="009A0546">
        <w:rPr>
          <w:rFonts w:ascii="Times New Roman" w:hAnsi="Times New Roman" w:cs="Arial"/>
          <w:bCs/>
          <w:color w:val="000000"/>
        </w:rPr>
        <w:t xml:space="preserve"> животноводства, переработки и реализации продукции животноводства"</w:t>
      </w:r>
    </w:p>
    <w:p w:rsidR="0099279D" w:rsidRPr="009A0546" w:rsidRDefault="0099279D" w:rsidP="0099279D">
      <w:pPr>
        <w:ind w:firstLine="0"/>
        <w:rPr>
          <w:rFonts w:ascii="Times New Roman" w:hAnsi="Times New Roman" w:cs="Arial"/>
          <w:color w:val="00000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8"/>
        <w:gridCol w:w="298"/>
        <w:gridCol w:w="6098"/>
      </w:tblGrid>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Ответственный исполнитель основного мероприятия</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Отдел программ и развития сельских территорий и агропромышленного комплекса администрации Петропавловского муниципального района</w:t>
            </w:r>
          </w:p>
        </w:tc>
      </w:tr>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Участник основного мероприятия</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Бюджетное учреждение Воронежской области «Петропавловская районная станция по борьбе с болезнями животных» (по согласованию)</w:t>
            </w:r>
          </w:p>
        </w:tc>
      </w:tr>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Цели основного мероприятия</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комплексное развитие и повышение эффективности производства животноводческой продукции и продуктов ее переработки</w:t>
            </w:r>
          </w:p>
        </w:tc>
      </w:tr>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Задачи</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объемов производства продукции мясного и молочного животноводства;</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развитие социально значимых отраслей: овцеводства, обеспечивающих сохранение традиционного уклада жизни и занятости населения Воронежской области;</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предупреждение возникновения и распространения заразных болезней животных</w:t>
            </w:r>
          </w:p>
        </w:tc>
      </w:tr>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Целевые индикаторы и показатели</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производство скота и птицы на убой (в живом весе);</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производство молока;</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маточного поголовья овец и коз в сельскохозяйственных организациях, крестьянских (фермерских) хозяйствах, включая индивидуальных предпринимателей</w:t>
            </w:r>
          </w:p>
        </w:tc>
      </w:tr>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Сроки реализации</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w:t>
            </w:r>
            <w:r w:rsidR="006065E3" w:rsidRPr="009A0546">
              <w:rPr>
                <w:rFonts w:ascii="Times New Roman" w:hAnsi="Times New Roman" w:cs="Arial"/>
                <w:color w:val="000000"/>
              </w:rPr>
              <w:t>014 - 2030</w:t>
            </w:r>
            <w:r w:rsidRPr="009A0546">
              <w:rPr>
                <w:rFonts w:ascii="Times New Roman" w:hAnsi="Times New Roman" w:cs="Arial"/>
                <w:color w:val="000000"/>
              </w:rPr>
              <w:t xml:space="preserve"> годы</w:t>
            </w:r>
          </w:p>
        </w:tc>
      </w:tr>
      <w:tr w:rsidR="0099279D" w:rsidRPr="009A0546" w:rsidTr="00ED6A35">
        <w:tc>
          <w:tcPr>
            <w:tcW w:w="3328"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c>
          <w:tcPr>
            <w:tcW w:w="298"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c>
          <w:tcPr>
            <w:tcW w:w="6098"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r>
      <w:tr w:rsidR="0099279D" w:rsidRPr="009A0546" w:rsidTr="00ED6A35">
        <w:tc>
          <w:tcPr>
            <w:tcW w:w="332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Ожидаемые результаты реализации основного мероприятия</w:t>
            </w:r>
          </w:p>
        </w:tc>
        <w:tc>
          <w:tcPr>
            <w:tcW w:w="298"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098"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производства скота на убой до 8,0 тыс. тонн в живой массе;</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производства молока по всем категориям хозяйств– на 6,6 %.</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маточного поголовья овец в сельскохозяйственных организациях, крестьянских (фермерских) хозяйствах, включая индивиду</w:t>
            </w:r>
            <w:r w:rsidR="00714E0A" w:rsidRPr="009A0546">
              <w:rPr>
                <w:rFonts w:ascii="Times New Roman" w:hAnsi="Times New Roman" w:cs="Arial"/>
                <w:color w:val="000000"/>
              </w:rPr>
              <w:t>альных предпринимателей до 1800</w:t>
            </w:r>
            <w:r w:rsidRPr="009A0546">
              <w:rPr>
                <w:rFonts w:ascii="Times New Roman" w:hAnsi="Times New Roman" w:cs="Arial"/>
                <w:color w:val="000000"/>
              </w:rPr>
              <w:t xml:space="preserve"> голов;</w:t>
            </w:r>
          </w:p>
          <w:p w:rsidR="0099279D" w:rsidRPr="009A0546" w:rsidRDefault="0099279D" w:rsidP="00ED6A35">
            <w:pPr>
              <w:ind w:firstLine="0"/>
              <w:rPr>
                <w:rFonts w:ascii="Times New Roman" w:hAnsi="Times New Roman" w:cs="Arial"/>
                <w:color w:val="000000"/>
              </w:rPr>
            </w:pPr>
          </w:p>
        </w:tc>
      </w:tr>
    </w:tbl>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 Сфера реализации, основные проблемы и прогноз развития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Основное мероприятие охватывает мясной и молочный </w:t>
      </w:r>
      <w:proofErr w:type="spellStart"/>
      <w:r w:rsidRPr="009A0546">
        <w:rPr>
          <w:rFonts w:ascii="Times New Roman" w:hAnsi="Times New Roman" w:cs="Arial"/>
          <w:color w:val="000000"/>
        </w:rPr>
        <w:t>подкомплексы</w:t>
      </w:r>
      <w:proofErr w:type="spellEnd"/>
      <w:r w:rsidRPr="009A0546">
        <w:rPr>
          <w:rFonts w:ascii="Times New Roman" w:hAnsi="Times New Roman" w:cs="Arial"/>
          <w:color w:val="000000"/>
        </w:rPr>
        <w:t>, включающие в себя отрасли по производству молока и мяса всех видов, их первичной и последующей (промышленной) переработке, логистике.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Мясной и молочный </w:t>
      </w:r>
      <w:proofErr w:type="spellStart"/>
      <w:r w:rsidRPr="009A0546">
        <w:rPr>
          <w:rFonts w:ascii="Times New Roman" w:hAnsi="Times New Roman" w:cs="Arial"/>
          <w:color w:val="000000"/>
        </w:rPr>
        <w:t>подкомплексы</w:t>
      </w:r>
      <w:proofErr w:type="spellEnd"/>
      <w:r w:rsidRPr="009A0546">
        <w:rPr>
          <w:rFonts w:ascii="Times New Roman" w:hAnsi="Times New Roman" w:cs="Arial"/>
          <w:color w:val="000000"/>
        </w:rPr>
        <w:t xml:space="preserve"> являются одними из основных жизнеобеспечивающих секторов аграрного производства района, оказывающими решающее влияние на жизненный уровень населения района.</w:t>
      </w:r>
    </w:p>
    <w:p w:rsidR="0099279D" w:rsidRPr="009A0546" w:rsidRDefault="0099279D" w:rsidP="0099279D">
      <w:pPr>
        <w:ind w:firstLine="0"/>
        <w:outlineLvl w:val="0"/>
        <w:rPr>
          <w:rFonts w:ascii="Times New Roman" w:hAnsi="Times New Roman" w:cs="Arial"/>
          <w:bCs/>
          <w:color w:val="000000"/>
        </w:rPr>
      </w:pPr>
    </w:p>
    <w:p w:rsidR="0099279D" w:rsidRPr="009A0546" w:rsidRDefault="0099279D" w:rsidP="0099279D">
      <w:pPr>
        <w:ind w:firstLine="0"/>
        <w:outlineLvl w:val="0"/>
        <w:rPr>
          <w:rFonts w:ascii="Times New Roman" w:hAnsi="Times New Roman" w:cs="Arial"/>
          <w:bCs/>
          <w:color w:val="000000"/>
        </w:rPr>
      </w:pPr>
      <w:r w:rsidRPr="009A0546">
        <w:rPr>
          <w:rFonts w:ascii="Times New Roman" w:hAnsi="Times New Roman" w:cs="Arial"/>
          <w:bCs/>
          <w:color w:val="000000"/>
        </w:rPr>
        <w:t>II. Приоритеты в сфере реализации основного мероприятия, цели, задачи и показатели (индикаторы) реализации, основные ожидаемые конечные результаты, сроки реализации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outlineLvl w:val="0"/>
        <w:rPr>
          <w:rFonts w:ascii="Times New Roman" w:hAnsi="Times New Roman" w:cs="Arial"/>
          <w:bCs/>
          <w:color w:val="000000"/>
        </w:rPr>
      </w:pPr>
      <w:r w:rsidRPr="009A0546">
        <w:rPr>
          <w:rFonts w:ascii="Times New Roman" w:hAnsi="Times New Roman" w:cs="Arial"/>
          <w:bCs/>
          <w:color w:val="000000"/>
        </w:rPr>
        <w:t>1. Приоритеты в сфере реализации основного мероприятия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Основные мероприятия разработаны в соответствии с Государственной программой развития сельского хозяйства и регулирования рынков сельскохозяйственной продукции, сырья и продовольствия. </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Цели, задачи, показатели (индикаторы) реализации и основные ожидаемые конечные результаты, сроки реализации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Целями основного мероприятия по развитию отрасли животноводства, переработки и реализации животноводческой продукции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комплексного развития и повышения эффективности производства, конкурентоспособности животноводческой продукции и продуктов ее переработки.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указанной цели необходимо решить следующие задачи: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объемов производства продукции мясного и молочного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социально значимых отраслей: овцеводства, обеспечивающих сохранение традиционного уклада жизни и занятости населения области;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Показателями реализации основного мероприятия являются: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производство скота на убой (в живом весе);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производство молока;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маточного поголовья овец в сельскохозяйственных организациях, крестьянских (фермерских) хозяйствах, включая индивидуальных предпринимателей.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мероприятий позволит обеспечить:</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производства скота на убой до 8,0 тыс. тонн в живой массе;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производства молока по всем категориям хозяйств – до 14650 тонн;</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маточного поголовья овец в сельскохозяйственных организациях, крестьянских (фермерских) хозяйствах, включая индивидуальных предпринимателей, до 1800 голов.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предусматр</w:t>
      </w:r>
      <w:r w:rsidR="006065E3" w:rsidRPr="009A0546">
        <w:rPr>
          <w:rFonts w:ascii="Times New Roman" w:hAnsi="Times New Roman" w:cs="Arial"/>
          <w:color w:val="000000"/>
        </w:rPr>
        <w:t>ивается реализовать в 2014 - 2030</w:t>
      </w:r>
      <w:r w:rsidRPr="009A0546">
        <w:rPr>
          <w:rFonts w:ascii="Times New Roman" w:hAnsi="Times New Roman" w:cs="Arial"/>
          <w:color w:val="000000"/>
        </w:rPr>
        <w:t> годах.</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III. Характеристика мероприятий в рамках основного мероприятия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целей и решения задач необходимо реализовать ряд мероприятий.</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1. Мероприятие "Племенное животноводство"</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племенному животноводству направлена на формирование племенной базы, удовлетворяющей потребность сельскохозяйственных товаропроизводителей области в племенной продукции (материале).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этого мероприятия предусматривается: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производства высококачественной племенной продукции (материала);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селекционной работы селекционной работы, направленной на совершенствование племенных и продуктивных качеств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Органы местного самоуправления Петропавловского муниципального района будут оказывать содействие в получении субсидий из областного бюджета сельскохозяйственным организациям и крестьянским (фермерским) хозяйствам, зарегистрированным в государственном племенном регистре Министерства сельского хозяйства Российской Федерации, на возмещение части затрат 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содержание племенного маточного поголовья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содержание племенных быков-производителей в организациях по искусственному осеменению сельскохозяйственных животных, у которых проверено качество потомства или которые находятся на стадии оценки этого качества;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быков-производителей организациями по искусственному осеменению сельскохозяйственных животных.</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Мероприятие "Развитие овцеводства "</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развитию овцеводства направлена на сохранение традиционного уклада жизни и поддержание занятости и доходности сельскохозяйственных организаций, крестьянских (фермерских) хозяйств и индивидуальных предпринимателей, специализирующихся на овцеводстве.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мероприятия предусматривается увеличение маточного поголовья овец, а также продукции овцеводства в сельскохозяйственных организациях, крестьянских (фермерских) хозяйствах и у индивидуальных предпринимателей.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Органы местного самоуправления Петропавловского муниципального района будут оказывать содействие в получении субсидий из областного бюджета сельскохозяйственным организациям и крестьянским (фермерским) хозяйствам на содержание 1 головы маточного поголовья овец, ярок старше года сельскохозяйственным товаропроизводителям области (кроме граждан, ведущих личное подсобное хозяйство).</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3. Мероприятие "Модернизация отрасли животноводства"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модернизации отрасли животноводства направлена на обеспечение увеличения объемов производства продукции, сохранения и увеличения поголовья всех видов сельскохозяйственных животных, а также использования современного технологического оборудования для модернизации животноводческих предприятий.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Органы местного самоуправления Петропавловского муниципального района будут оказывать содействие в получении субсидий из областного бюджета сельскохозяйственным организациям и крестьянским (фермерским) хозяйствам (кроме граждан, ведущих личное подсобное хозяйство) на компенсацию части затрат на приобретение новой техники для заготовки и приготовления кормов, доильного, холодильного и технологического оборудования для отрасли животноводства.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4. Мероприятие "Поддержка экономически значимых программ в области животноводства"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поддержке экономически значимых программ развития животноводства Петропавловского муниципального района направлена на создание экономических и технологических условий устойчивого развития отрасли животноводства, имеющих экономическое значение с учетом особенностей региона.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 xml:space="preserve">5. Мероприятие "Создание условий для поддержки кредитования </w:t>
      </w:r>
      <w:proofErr w:type="spellStart"/>
      <w:r w:rsidRPr="009A0546">
        <w:rPr>
          <w:rFonts w:ascii="Times New Roman" w:hAnsi="Times New Roman" w:cs="Arial"/>
          <w:bCs/>
          <w:color w:val="000000"/>
        </w:rPr>
        <w:t>подотрасли</w:t>
      </w:r>
      <w:proofErr w:type="spellEnd"/>
      <w:r w:rsidRPr="009A0546">
        <w:rPr>
          <w:rFonts w:ascii="Times New Roman" w:hAnsi="Times New Roman" w:cs="Arial"/>
          <w:bCs/>
          <w:color w:val="000000"/>
        </w:rPr>
        <w:t xml:space="preserve"> животноводства, переработки ее продукции, развития инфраструктуры и логистического обеспечения рынков продукции животноводства"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Реализация мероприятия по созданию условий поддержки кредитования </w:t>
      </w:r>
      <w:proofErr w:type="spellStart"/>
      <w:r w:rsidRPr="009A0546">
        <w:rPr>
          <w:rFonts w:ascii="Times New Roman" w:hAnsi="Times New Roman" w:cs="Arial"/>
          <w:color w:val="000000"/>
        </w:rPr>
        <w:t>подотрасли</w:t>
      </w:r>
      <w:proofErr w:type="spellEnd"/>
      <w:r w:rsidRPr="009A0546">
        <w:rPr>
          <w:rFonts w:ascii="Times New Roman" w:hAnsi="Times New Roman" w:cs="Arial"/>
          <w:color w:val="000000"/>
        </w:rPr>
        <w:t xml:space="preserve"> животноводства, переработки ее продукции, развития инфраструктуры и логистического обеспечения рынков продукции животноводства направлена на обеспечение устойчивого роста </w:t>
      </w:r>
      <w:r w:rsidRPr="009A0546">
        <w:rPr>
          <w:rFonts w:ascii="Times New Roman" w:hAnsi="Times New Roman" w:cs="Arial"/>
          <w:color w:val="000000"/>
        </w:rPr>
        <w:lastRenderedPageBreak/>
        <w:t>животноводческой продукции и продуктов ее переработки на основе расширенного воспроизводства и модернизации животноводства, организаций агропромышленного комплекса пищевой и перерабатывающей промышленности, инфраструктуры и логистического обеспечения рынков животноводческой продукции.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этого мероприятия предусматривается: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Организация доступа к краткосрочным заемным средствам, получаемым в российских кредитных организациях и сельскохозяйственных кредитных потребительских кооперативах: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сельскохозяйственным товаропроизводителям (за исключением граждан, ведущих личное подсобное хозяйство, и сельскохозяйственных потребительских кооперативов), крестьянским (фермерским) хозяйствам на приобретение кормов, ветеринарных препаратов, молодняка сельскохозяйственных животных, а также на иные цели в соответствии с перечнем, утверждаемым Правительством Российской Федерации;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организациям агропромышленного комплекса независимо от их организационно-правовой формы и организациям потребительской кооперации на закупку сельскохозяйственного сырья для первичной и промышленной переработки продукции животноводства, закупку сухого и концентрированного молока, вспомогательного сырья и материалов, оплату транспортных услуг, связанных с производством молочной продукции, а также на иные цели в соответствии с перечнем, утверждаемым Правительством Российской Федерации;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6. Мероприятие "Управление рисками в </w:t>
      </w:r>
      <w:proofErr w:type="spellStart"/>
      <w:r w:rsidRPr="009A0546">
        <w:rPr>
          <w:rFonts w:ascii="Times New Roman" w:hAnsi="Times New Roman" w:cs="Arial"/>
          <w:bCs/>
          <w:color w:val="000000"/>
        </w:rPr>
        <w:t>подотраслях</w:t>
      </w:r>
      <w:proofErr w:type="spellEnd"/>
      <w:r w:rsidRPr="009A0546">
        <w:rPr>
          <w:rFonts w:ascii="Times New Roman" w:hAnsi="Times New Roman" w:cs="Arial"/>
          <w:bCs/>
          <w:color w:val="000000"/>
        </w:rPr>
        <w:t xml:space="preserve">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Реализация мероприятия по управлению рисками в </w:t>
      </w:r>
      <w:proofErr w:type="spellStart"/>
      <w:r w:rsidRPr="009A0546">
        <w:rPr>
          <w:rFonts w:ascii="Times New Roman" w:hAnsi="Times New Roman" w:cs="Arial"/>
          <w:color w:val="000000"/>
        </w:rPr>
        <w:t>подотраслях</w:t>
      </w:r>
      <w:proofErr w:type="spellEnd"/>
      <w:r w:rsidRPr="009A0546">
        <w:rPr>
          <w:rFonts w:ascii="Times New Roman" w:hAnsi="Times New Roman" w:cs="Arial"/>
          <w:color w:val="000000"/>
        </w:rPr>
        <w:t xml:space="preserve"> животноводства направлена на снижение возможности потери доходов при производстве продукции животноводства в случае заразных болезней животных, включенных в перечень, утвержденный Минсельхозом России, массовых отравлений, стихийных бедствий (удар молнии, землетрясение, пыльная буря, ураганный ветер, сильная метель, буран, наводнение, обвал, лавина, сель, оползень), нарушения снабжения электрической, тепловой энергией, водой в результате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 пожара.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мероприятия предусматривается: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доли застрахованного поголовья сельскохозяйственных животных в общем поголовье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снижение финансовой нагрузки на сельскохозяйственного товаропроизводителя при осуществлении сельскохозяйственного страхования;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снижение уровня отказов от выплат по наступившим страховым событиям;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инвестиционной привлекательности сельского хозяйства.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7. Мероприятие "Обеспечение проведения противоэпизоотических мероприятий на территории района"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обеспечению проведения противоэпизоотических мероприятий на территории района, направлена на предупреждение возникновения и распространения заразных болезней животных (включая одомашненных видов и пород рыб), снижение заболеваемости животных бешенством и другими заразными заболеваниями, защиту населения от болезней, общих для человека и животных, а также на выпуск полноценной и безопасной в ветеринарном отношении продукции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В рамках осуществления этого мероприятия органы местного самоуправления оказывают содействие в проведении специальных ветеринарных профилактических и </w:t>
      </w:r>
      <w:r w:rsidRPr="009A0546">
        <w:rPr>
          <w:rFonts w:ascii="Times New Roman" w:hAnsi="Times New Roman" w:cs="Arial"/>
          <w:color w:val="000000"/>
        </w:rPr>
        <w:lastRenderedPageBreak/>
        <w:t>противоэпизоотических мероприятий (мониторинговых, диагностических, предупредительных, ликвидационных), а также организационных мероприятий.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IV. Обоснование объема финансовых ресурсов, необходимых для реализации основного мероприятия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Мясное скотоводство является наиболее сложной </w:t>
      </w:r>
      <w:proofErr w:type="spellStart"/>
      <w:r w:rsidRPr="009A0546">
        <w:rPr>
          <w:rFonts w:ascii="Times New Roman" w:hAnsi="Times New Roman" w:cs="Arial"/>
          <w:color w:val="000000"/>
        </w:rPr>
        <w:t>подотраслью</w:t>
      </w:r>
      <w:proofErr w:type="spellEnd"/>
      <w:r w:rsidRPr="009A0546">
        <w:rPr>
          <w:rFonts w:ascii="Times New Roman" w:hAnsi="Times New Roman" w:cs="Arial"/>
          <w:color w:val="000000"/>
        </w:rPr>
        <w:t xml:space="preserve"> животноводства. С точки зрения привлечения инвестиций эта </w:t>
      </w:r>
      <w:proofErr w:type="spellStart"/>
      <w:r w:rsidRPr="009A0546">
        <w:rPr>
          <w:rFonts w:ascii="Times New Roman" w:hAnsi="Times New Roman" w:cs="Arial"/>
          <w:color w:val="000000"/>
        </w:rPr>
        <w:t>подотрасль</w:t>
      </w:r>
      <w:proofErr w:type="spellEnd"/>
      <w:r w:rsidRPr="009A0546">
        <w:rPr>
          <w:rFonts w:ascii="Times New Roman" w:hAnsi="Times New Roman" w:cs="Arial"/>
          <w:color w:val="000000"/>
        </w:rPr>
        <w:t xml:space="preserve"> является инерционной, поэтому требует долгосрочных кредитных ресурсов.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Наиболее эффективной мерой, направленной на повышение производства мяса и инвестиционной привлекательности мясного скотоводства, выравнивание сезонности производства является сохранение и увеличение поголовья коров.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Существующий механизм финансовой поддержки за счет средств областного бюджета стимулирует рост маточного поголовья скота с высоким генетическим потенциалом продуктивности в племенных заводах, тем самым оказывая огромное влияние на совершенствование пород сельскохозяйственных животных в товарном секторе. Необходимость государственной поддержки отрасли овцеводства обусловлена тем, что продукция овцеводства (шерсть, баранина) производится и реализуется с наиболее выраженной сезонностью.</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Выделение средств областного бюджета позволит увеличить маточное поголовье овец в сельхозпредприятиях и крестьянски</w:t>
      </w:r>
      <w:r w:rsidR="009326E9" w:rsidRPr="009A0546">
        <w:rPr>
          <w:rFonts w:ascii="Times New Roman" w:hAnsi="Times New Roman" w:cs="Arial"/>
          <w:color w:val="000000"/>
        </w:rPr>
        <w:t>х (фермерских) хозяйствах в 2030</w:t>
      </w:r>
      <w:r w:rsidRPr="009A0546">
        <w:rPr>
          <w:rFonts w:ascii="Times New Roman" w:hAnsi="Times New Roman" w:cs="Arial"/>
          <w:color w:val="000000"/>
        </w:rPr>
        <w:t> году до 1800 голов.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Компенсация части затрат на приобретение новой техники и технологического оборудования для животноводства обеспечит увеличение объемов производства продукции, сохранение и увеличение поголовья всех видов сельскохозяйственных животных за счет модернизации отрасли животноводства.</w:t>
      </w:r>
    </w:p>
    <w:p w:rsidR="0099279D" w:rsidRPr="009A0546" w:rsidRDefault="0099279D" w:rsidP="0099279D">
      <w:pPr>
        <w:ind w:firstLine="0"/>
        <w:rPr>
          <w:rFonts w:ascii="Times New Roman" w:hAnsi="Times New Roman" w:cs="Arial"/>
          <w:color w:val="000000"/>
        </w:rPr>
      </w:pPr>
    </w:p>
    <w:p w:rsidR="000667B7" w:rsidRPr="009A0546" w:rsidRDefault="000667B7" w:rsidP="0099279D">
      <w:pPr>
        <w:spacing w:before="108" w:after="108"/>
        <w:ind w:firstLine="0"/>
        <w:outlineLvl w:val="0"/>
        <w:rPr>
          <w:rFonts w:ascii="Times New Roman" w:hAnsi="Times New Roman" w:cs="Arial"/>
          <w:bCs/>
          <w:color w:val="000000"/>
        </w:rPr>
      </w:pPr>
    </w:p>
    <w:p w:rsidR="000667B7" w:rsidRPr="009A0546" w:rsidRDefault="000667B7" w:rsidP="0099279D">
      <w:pPr>
        <w:spacing w:before="108" w:after="108"/>
        <w:ind w:firstLine="0"/>
        <w:outlineLvl w:val="0"/>
        <w:rPr>
          <w:rFonts w:ascii="Times New Roman" w:hAnsi="Times New Roman" w:cs="Arial"/>
          <w:bCs/>
          <w:color w:val="000000"/>
        </w:rPr>
      </w:pPr>
    </w:p>
    <w:p w:rsidR="000667B7" w:rsidRPr="009A0546" w:rsidRDefault="000667B7" w:rsidP="0099279D">
      <w:pPr>
        <w:spacing w:before="108" w:after="108"/>
        <w:ind w:firstLine="0"/>
        <w:outlineLvl w:val="0"/>
        <w:rPr>
          <w:rFonts w:ascii="Times New Roman" w:hAnsi="Times New Roman" w:cs="Arial"/>
          <w:bCs/>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Основное мероприятие "Развитие мясного скотоводства"</w:t>
      </w:r>
    </w:p>
    <w:p w:rsidR="0099279D" w:rsidRPr="009A0546" w:rsidRDefault="0099279D" w:rsidP="0099279D">
      <w:pPr>
        <w:ind w:firstLine="0"/>
        <w:rPr>
          <w:rFonts w:ascii="Times New Roman" w:hAnsi="Times New Roman" w:cs="Arial"/>
          <w:color w:val="00000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34"/>
        <w:gridCol w:w="399"/>
        <w:gridCol w:w="5741"/>
      </w:tblGrid>
      <w:tr w:rsidR="0099279D" w:rsidRPr="009A0546" w:rsidTr="00ED6A35">
        <w:tc>
          <w:tcPr>
            <w:tcW w:w="363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Ответственный исполнитель основного мероприятия</w:t>
            </w:r>
          </w:p>
        </w:tc>
        <w:tc>
          <w:tcPr>
            <w:tcW w:w="39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574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Отдел развития и развития сельских территорий и агропромышленного комплекса администрации Петропавловского муниципального района</w:t>
            </w:r>
          </w:p>
        </w:tc>
      </w:tr>
      <w:tr w:rsidR="0099279D" w:rsidRPr="009A0546" w:rsidTr="00ED6A35">
        <w:tc>
          <w:tcPr>
            <w:tcW w:w="363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Цели основного мероприятия</w:t>
            </w:r>
          </w:p>
        </w:tc>
        <w:tc>
          <w:tcPr>
            <w:tcW w:w="39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574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производства продукции мясного скотоводства</w:t>
            </w:r>
          </w:p>
        </w:tc>
      </w:tr>
      <w:tr w:rsidR="0099279D" w:rsidRPr="009A0546" w:rsidTr="00ED6A35">
        <w:tc>
          <w:tcPr>
            <w:tcW w:w="363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Задачи</w:t>
            </w:r>
          </w:p>
        </w:tc>
        <w:tc>
          <w:tcPr>
            <w:tcW w:w="39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574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поголовья животных специализированных мясных пород и помесного скота, с внедрением новых технологий их содержания и кормления</w:t>
            </w:r>
          </w:p>
        </w:tc>
      </w:tr>
      <w:tr w:rsidR="0099279D" w:rsidRPr="009A0546" w:rsidTr="00ED6A35">
        <w:tc>
          <w:tcPr>
            <w:tcW w:w="363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Целевые индикаторы и показатели</w:t>
            </w:r>
          </w:p>
        </w:tc>
        <w:tc>
          <w:tcPr>
            <w:tcW w:w="39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5741" w:type="dxa"/>
            <w:tcBorders>
              <w:top w:val="nil"/>
              <w:left w:val="nil"/>
              <w:bottom w:val="nil"/>
              <w:right w:val="nil"/>
            </w:tcBorders>
            <w:hideMark/>
          </w:tcPr>
          <w:p w:rsidR="0099279D" w:rsidRPr="009A0546" w:rsidRDefault="0099279D" w:rsidP="006065E3">
            <w:pPr>
              <w:ind w:firstLine="0"/>
              <w:rPr>
                <w:rFonts w:ascii="Times New Roman" w:hAnsi="Times New Roman" w:cs="Arial"/>
                <w:color w:val="000000"/>
              </w:rPr>
            </w:pPr>
            <w:r w:rsidRPr="009A0546">
              <w:rPr>
                <w:rFonts w:ascii="Times New Roman" w:hAnsi="Times New Roman" w:cs="Arial"/>
                <w:color w:val="000000"/>
              </w:rPr>
              <w:t>поголовье крупного рогатого скота специализированных мясных пород и помесного скота в сельскохозяйственных организациях, крестьянских (фермерских) хозяйствах, включая индивидуальных пред</w:t>
            </w:r>
            <w:r w:rsidR="006065E3" w:rsidRPr="009A0546">
              <w:rPr>
                <w:rFonts w:ascii="Times New Roman" w:hAnsi="Times New Roman" w:cs="Arial"/>
                <w:color w:val="000000"/>
              </w:rPr>
              <w:t>принимателей до 5000 голов к 2030</w:t>
            </w:r>
            <w:r w:rsidRPr="009A0546">
              <w:rPr>
                <w:rFonts w:ascii="Times New Roman" w:hAnsi="Times New Roman" w:cs="Arial"/>
                <w:color w:val="000000"/>
              </w:rPr>
              <w:t xml:space="preserve"> году.</w:t>
            </w:r>
          </w:p>
        </w:tc>
      </w:tr>
      <w:tr w:rsidR="0099279D" w:rsidRPr="009A0546" w:rsidTr="00ED6A35">
        <w:tc>
          <w:tcPr>
            <w:tcW w:w="363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Сроки реализации</w:t>
            </w:r>
          </w:p>
        </w:tc>
        <w:tc>
          <w:tcPr>
            <w:tcW w:w="39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5741" w:type="dxa"/>
            <w:tcBorders>
              <w:top w:val="nil"/>
              <w:left w:val="nil"/>
              <w:bottom w:val="nil"/>
              <w:right w:val="nil"/>
            </w:tcBorders>
            <w:hideMark/>
          </w:tcPr>
          <w:p w:rsidR="0099279D" w:rsidRPr="009A0546" w:rsidRDefault="006065E3" w:rsidP="006065E3">
            <w:pPr>
              <w:ind w:firstLine="0"/>
              <w:rPr>
                <w:rFonts w:ascii="Times New Roman" w:hAnsi="Times New Roman" w:cs="Arial"/>
                <w:color w:val="000000"/>
              </w:rPr>
            </w:pPr>
            <w:r w:rsidRPr="009A0546">
              <w:rPr>
                <w:rFonts w:ascii="Times New Roman" w:hAnsi="Times New Roman" w:cs="Arial"/>
                <w:color w:val="000000"/>
              </w:rPr>
              <w:t>2014 - 2030</w:t>
            </w:r>
            <w:r w:rsidR="0099279D" w:rsidRPr="009A0546">
              <w:rPr>
                <w:rFonts w:ascii="Times New Roman" w:hAnsi="Times New Roman" w:cs="Arial"/>
                <w:color w:val="000000"/>
              </w:rPr>
              <w:t xml:space="preserve"> годы</w:t>
            </w:r>
          </w:p>
        </w:tc>
      </w:tr>
      <w:tr w:rsidR="0099279D" w:rsidRPr="009A0546" w:rsidTr="00ED6A35">
        <w:tc>
          <w:tcPr>
            <w:tcW w:w="3634"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c>
          <w:tcPr>
            <w:tcW w:w="399"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c>
          <w:tcPr>
            <w:tcW w:w="5741"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r>
      <w:tr w:rsidR="0099279D" w:rsidRPr="009A0546" w:rsidTr="006065E3">
        <w:trPr>
          <w:trHeight w:val="1823"/>
        </w:trPr>
        <w:tc>
          <w:tcPr>
            <w:tcW w:w="363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Ожидаемые результаты реализации</w:t>
            </w:r>
          </w:p>
        </w:tc>
        <w:tc>
          <w:tcPr>
            <w:tcW w:w="39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5741" w:type="dxa"/>
            <w:tcBorders>
              <w:top w:val="nil"/>
              <w:left w:val="nil"/>
              <w:bottom w:val="nil"/>
              <w:right w:val="nil"/>
            </w:tcBorders>
            <w:hideMark/>
          </w:tcPr>
          <w:p w:rsidR="006065E3" w:rsidRPr="009A0546" w:rsidRDefault="006065E3" w:rsidP="006065E3">
            <w:pPr>
              <w:ind w:firstLine="0"/>
              <w:rPr>
                <w:rFonts w:ascii="Times New Roman" w:hAnsi="Times New Roman" w:cs="Arial"/>
                <w:color w:val="000000"/>
              </w:rPr>
            </w:pPr>
            <w:r w:rsidRPr="009A0546">
              <w:rPr>
                <w:rFonts w:ascii="Times New Roman" w:hAnsi="Times New Roman" w:cs="Arial"/>
                <w:color w:val="000000"/>
              </w:rPr>
              <w:t>рост в 2030</w:t>
            </w:r>
            <w:r w:rsidR="0099279D" w:rsidRPr="009A0546">
              <w:rPr>
                <w:rFonts w:ascii="Times New Roman" w:hAnsi="Times New Roman" w:cs="Arial"/>
                <w:color w:val="000000"/>
              </w:rPr>
              <w:t> году по сравнению с 2013 годом поголовья крупного рогатого скота специализированных мясных пород и помесного скота в сельскохозяйственных организациях, крестьянских (фермерских) хозяйствах, включая ин</w:t>
            </w:r>
            <w:r w:rsidRPr="009A0546">
              <w:rPr>
                <w:rFonts w:ascii="Times New Roman" w:hAnsi="Times New Roman" w:cs="Arial"/>
                <w:color w:val="000000"/>
              </w:rPr>
              <w:t xml:space="preserve">дивидуальных предпринимателей </w:t>
            </w:r>
          </w:p>
        </w:tc>
      </w:tr>
    </w:tbl>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 Сфера реализации основного мероприятия, проблемы и оценка последствий инерционного развития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последние годы объем производства говядины в сельскохозяйственных организациях, крестьянских (фермерских) хозяйствах, включая индивидуальных предпринимателей, имеет тенденцию к снижению.</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Если в прежние годы существовали специализированные комплексы по </w:t>
      </w:r>
      <w:proofErr w:type="spellStart"/>
      <w:r w:rsidRPr="009A0546">
        <w:rPr>
          <w:rFonts w:ascii="Times New Roman" w:hAnsi="Times New Roman" w:cs="Arial"/>
          <w:color w:val="000000"/>
        </w:rPr>
        <w:t>доращиванию</w:t>
      </w:r>
      <w:proofErr w:type="spellEnd"/>
      <w:r w:rsidRPr="009A0546">
        <w:rPr>
          <w:rFonts w:ascii="Times New Roman" w:hAnsi="Times New Roman" w:cs="Arial"/>
          <w:color w:val="000000"/>
        </w:rPr>
        <w:t xml:space="preserve"> и откорму молодняка на мясо, которые выращивали молочных телят до высоких весовых кондиций, то в настоящее время таких комплексов не осталось. В большинстве предприятий выращивание крупного рогатого скота ведется экстенсивными методами, с большими затратами средств, расход корма на </w:t>
      </w:r>
      <w:smartTag w:uri="urn:schemas-microsoft-com:office:smarttags" w:element="metricconverter">
        <w:smartTagPr>
          <w:attr w:name="ProductID" w:val="100 л"/>
        </w:smartTagPr>
        <w:r w:rsidRPr="009A0546">
          <w:rPr>
            <w:rFonts w:ascii="Times New Roman" w:hAnsi="Times New Roman" w:cs="Arial"/>
            <w:color w:val="000000"/>
          </w:rPr>
          <w:t>1 кг</w:t>
        </w:r>
      </w:smartTag>
      <w:r w:rsidRPr="009A0546">
        <w:rPr>
          <w:rFonts w:ascii="Times New Roman" w:hAnsi="Times New Roman" w:cs="Arial"/>
          <w:color w:val="000000"/>
        </w:rPr>
        <w:t xml:space="preserve"> прироста превышает норму почти вдвое.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Вместе с тем накоплен положительный научный и производственный опыт по интенсивному конкурентоспособному выращиванию и откорму молодняка крупного рогатого скота на крупных откормочных предприятиях и фермах, свидетельствующий о том, что при эффективной господдержке и механизмах развития </w:t>
      </w:r>
      <w:proofErr w:type="spellStart"/>
      <w:r w:rsidRPr="009A0546">
        <w:rPr>
          <w:rFonts w:ascii="Times New Roman" w:hAnsi="Times New Roman" w:cs="Arial"/>
          <w:color w:val="000000"/>
        </w:rPr>
        <w:t>подотрасли</w:t>
      </w:r>
      <w:proofErr w:type="spellEnd"/>
      <w:r w:rsidRPr="009A0546">
        <w:rPr>
          <w:rFonts w:ascii="Times New Roman" w:hAnsi="Times New Roman" w:cs="Arial"/>
          <w:color w:val="000000"/>
        </w:rPr>
        <w:t xml:space="preserve"> в производстве крупного рогатого скота есть такие же хорошие перспективы роста, как у других </w:t>
      </w:r>
      <w:proofErr w:type="spellStart"/>
      <w:r w:rsidRPr="009A0546">
        <w:rPr>
          <w:rFonts w:ascii="Times New Roman" w:hAnsi="Times New Roman" w:cs="Arial"/>
          <w:color w:val="000000"/>
        </w:rPr>
        <w:t>подотраслей</w:t>
      </w:r>
      <w:proofErr w:type="spellEnd"/>
      <w:r w:rsidRPr="009A0546">
        <w:rPr>
          <w:rFonts w:ascii="Times New Roman" w:hAnsi="Times New Roman" w:cs="Arial"/>
          <w:color w:val="000000"/>
        </w:rPr>
        <w:t xml:space="preserve"> мясного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Однако для кардинального изменения ситуации в </w:t>
      </w:r>
      <w:proofErr w:type="spellStart"/>
      <w:r w:rsidRPr="009A0546">
        <w:rPr>
          <w:rFonts w:ascii="Times New Roman" w:hAnsi="Times New Roman" w:cs="Arial"/>
          <w:color w:val="000000"/>
        </w:rPr>
        <w:t>подотрасли</w:t>
      </w:r>
      <w:proofErr w:type="spellEnd"/>
      <w:r w:rsidRPr="009A0546">
        <w:rPr>
          <w:rFonts w:ascii="Times New Roman" w:hAnsi="Times New Roman" w:cs="Arial"/>
          <w:color w:val="000000"/>
        </w:rPr>
        <w:t xml:space="preserve"> и перехода от фазы стагнации к созданию условий для дальнейшего роста, необходим комплекс системных мер, который позволит обеспечить положительную динамику устойчивого развития производства крупного рогатого скота в долгосрочной перспективе.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Важнейшую роль в процессе ускоренного развития мясного скотоводства будет выполнять практически заново сформированная племенная база за счет привлечения лучших зарубежных и отечественных племенных ресурсов. Эта племенная база по количеству и качеству коров и быков должна отвечать современным требованиям разведения наиболее перспективных мясных пород.</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основного мероприятия предусматривает значительно более полное и сбалансированное использование имеющихся в районе ресурсов земли, скота, рабочей силы, кормовых и других ресурсов, технологическое обновление отрасли в целях повышения ее устойчивости и конкурентоспособности. При этом будет внесен существенный вклад в решение проблемы развития сельских территорий.</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 Приоритеты в сфере реализации основного мероприятия, цели, задачи и показатели (индикаторы) реализации, основные ожидаемые конечные результаты, сроки реализации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разработано для эффективного развития мясного скотоводства в районе, насыщения рынка качественной мясной продукцией удовлетворения потребностей населения в мясных продуктах за счет собственного производства.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Целью является увеличение поголовья и повышение продуктивности мясного скотоводства.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Для достижения цели необходимо увеличить поголовье животных специализированных мясных пород и помесного скота сельскохозяйственных организаций, крестьянских (фермерских) </w:t>
      </w:r>
      <w:r w:rsidRPr="009A0546">
        <w:rPr>
          <w:rFonts w:ascii="Times New Roman" w:hAnsi="Times New Roman" w:cs="Arial"/>
          <w:color w:val="000000"/>
        </w:rPr>
        <w:lastRenderedPageBreak/>
        <w:t>хозяйств, включая индивидуальных предпринимателей с внедрением новых технологий их содержания.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Эффективное использование имеющегося потенциала, государственная поддержка подпрограммы и привлечение внебюджетных инвестиций позволят достигнуть поставленной цели.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Достижение поставленной цели и задач обеспечит создание стартовых технологических и экономических условий формирования и устойчивого развития мясного скотоводства.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Целевым показателем основного мероприятия является увеличение поголовья крупного рогатого скота специализированных мясных пород и помесного скота с внедрением новых технологий их содержания и кормления до 5750 голов.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Это позволит создать дополнительные рабочие места, повысить занятость населения, увеличить поступление налогов в бюджеты всех уровней, а также производить высококачественную говядину.</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Сроки реализации основного мероприятия: 2014- 20</w:t>
      </w:r>
      <w:r w:rsidR="005A5D4C" w:rsidRPr="009A0546">
        <w:rPr>
          <w:rFonts w:ascii="Times New Roman" w:hAnsi="Times New Roman" w:cs="Arial"/>
          <w:color w:val="000000"/>
        </w:rPr>
        <w:t>30</w:t>
      </w:r>
      <w:r w:rsidRPr="009A0546">
        <w:rPr>
          <w:rFonts w:ascii="Times New Roman" w:hAnsi="Times New Roman" w:cs="Arial"/>
          <w:color w:val="000000"/>
        </w:rPr>
        <w:t> годы.</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III. Характеристика мероприятий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целей и задач основного мероприятия необходимо реализовать ряд мероприятий.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1. Мероприятие "Развитие племенной базы мясного скотоводства"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Реализация мероприятия по развитию племенной базы мясного скотоводства в районе направлена на формирование племенной базы мясного скотоводства, удовлетворяющей потребность отечественных сельскохозяйственных товаропроизводителей в племенной продукции (материале). За счет реализации или передачи на договорной основе ООО «Заречное» коллективным и крестьянско-фермерским хозяйствам племенных бычков и нетелей </w:t>
      </w:r>
      <w:proofErr w:type="spellStart"/>
      <w:r w:rsidRPr="009A0546">
        <w:rPr>
          <w:rFonts w:ascii="Times New Roman" w:hAnsi="Times New Roman" w:cs="Arial"/>
          <w:color w:val="000000"/>
        </w:rPr>
        <w:t>абердино</w:t>
      </w:r>
      <w:proofErr w:type="spellEnd"/>
      <w:r w:rsidRPr="009A0546">
        <w:rPr>
          <w:rFonts w:ascii="Times New Roman" w:hAnsi="Times New Roman" w:cs="Arial"/>
          <w:color w:val="000000"/>
        </w:rPr>
        <w:t>-ангусской породы, начиная с 2015 года, согласно приложения.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этого мероприятия предусматривается: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развитие </w:t>
      </w:r>
      <w:proofErr w:type="spellStart"/>
      <w:r w:rsidRPr="009A0546">
        <w:rPr>
          <w:rFonts w:ascii="Times New Roman" w:hAnsi="Times New Roman" w:cs="Arial"/>
          <w:color w:val="000000"/>
        </w:rPr>
        <w:t>селекционно</w:t>
      </w:r>
      <w:proofErr w:type="spellEnd"/>
      <w:r w:rsidRPr="009A0546">
        <w:rPr>
          <w:rFonts w:ascii="Times New Roman" w:hAnsi="Times New Roman" w:cs="Arial"/>
          <w:color w:val="000000"/>
        </w:rPr>
        <w:t>-генетических центров, племенных предприятий;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увеличение производства высококачественной племенной продукции (материала) и ее реализация на внутреннем рынке;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стимулирование селекционной работы, направленной на совершенствование племенных и продуктивных качеств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стимулирование приобретения высококачественной продукции (материала), отвечающей требованиям мирового рынка.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Органы местного самоуправления Петропавловского муниципального района оказывают помощь в получении субсидий из областного бюджета: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сельскохозяйственных организаций и крестьянских (фермерских) хозяйств, зарегистрированных в государственном племенном регистре Министерства сельского хозяйства Российской Федерации, 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содержание племенного маточного поголовья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содержание племенных быков-производителей в организациях по искусственному осеменению сельскохозяйственных животных, у которых проверено качество потомства или которые находятся на стадии оценки этого качества;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быков-производителей организациями по искусственному осеменению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Для сельскохозяйственных организаций и крестьянских (фермерских) хозяйств области на возмещение части затрат 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семени быков-производителей;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племенного молодняка.</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Мероприятие "Поддержка экономически значимой программы Воронежской области по развитию мясного скотоводства"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этого мероприятия предусматривается: наращивание поголовья скота мясных и помесных пород, повышение его продуктивности за счет совершенствования технологий его содержания и кормления.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Органы местного самоуправления Петропавловского муниципального района организуют привлечение государственной поддержки за счет федерального и областного бюджетов в соответствии с уровнем, утверждаемым Министерством сельского хозяйства Российской Федерации на очередной финансовый год, по следующим направлениям: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 содержание 1 головы крупного рогатого скота специализированных мясных и помесных пород;</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 возмещение части затрат по приобретению помесного и товарного крупного рогатого скота мясного направления;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 технологическую модернизацию мясных репродукторных ферм;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 создание и технологическую модернизацию откормочных предприятий.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lang w:val="en-US"/>
        </w:rPr>
        <w:t>I</w:t>
      </w:r>
      <w:r w:rsidRPr="009A0546">
        <w:rPr>
          <w:rFonts w:ascii="Times New Roman" w:hAnsi="Times New Roman" w:cs="Arial"/>
          <w:bCs/>
          <w:color w:val="000000"/>
        </w:rPr>
        <w:t>V. Анализ рисков реализации основного мероприятия и описание мер управления рисками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 рискам, которые могут оказать влияние на достижение запланированных целей, относятся: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неполное финансирование основного мероприятия, отсутствие прямых мер поддержки, стимулирующих рост поголовья крупного рогатого скота мясных пород и обеспечивающих субсидирование части затрат на содержание племенных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возникновение и распространение заразных болезней животных на территории России, Воронежской области, в </w:t>
      </w:r>
      <w:proofErr w:type="spellStart"/>
      <w:r w:rsidRPr="009A0546">
        <w:rPr>
          <w:rFonts w:ascii="Times New Roman" w:hAnsi="Times New Roman" w:cs="Arial"/>
          <w:color w:val="000000"/>
        </w:rPr>
        <w:t>т.ч</w:t>
      </w:r>
      <w:proofErr w:type="spellEnd"/>
      <w:r w:rsidRPr="009A0546">
        <w:rPr>
          <w:rFonts w:ascii="Times New Roman" w:hAnsi="Times New Roman" w:cs="Arial"/>
          <w:color w:val="000000"/>
        </w:rPr>
        <w:t>. района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неблагоприятная рыночная конъюнктура, затрудняющая реализацию дополнительных объемов мяса крупного рогатого скота;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 мерам управления рисками, которые могут оказать влияние на достижение запланированных целей, относятся: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увеличение доли частных инвестиций через создание условий привлекательности для инвесторов в развитии мясного скотоводства в рамках </w:t>
      </w:r>
      <w:proofErr w:type="spellStart"/>
      <w:r w:rsidRPr="009A0546">
        <w:rPr>
          <w:rFonts w:ascii="Times New Roman" w:hAnsi="Times New Roman" w:cs="Arial"/>
          <w:color w:val="000000"/>
        </w:rPr>
        <w:t>частно</w:t>
      </w:r>
      <w:proofErr w:type="spellEnd"/>
      <w:r w:rsidRPr="009A0546">
        <w:rPr>
          <w:rFonts w:ascii="Times New Roman" w:hAnsi="Times New Roman" w:cs="Arial"/>
          <w:color w:val="000000"/>
        </w:rPr>
        <w:t>-государственного партнерства, в том числе содействие в покупке земельных угодий, подключении к электро- и газовым сетям, строительство дорог и других объектов;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продление льготы по налогу на прибыль (0 процентов), а также продление льготы по освобождению сельскохозяйственных товаропроизводителей от уплаты НДС при ввозе племенного скота, эмбрионов, семени и так далее н</w:t>
      </w:r>
      <w:r w:rsidR="00AA7EF3" w:rsidRPr="009A0546">
        <w:rPr>
          <w:rFonts w:ascii="Times New Roman" w:hAnsi="Times New Roman" w:cs="Arial"/>
          <w:color w:val="000000"/>
        </w:rPr>
        <w:t>а весь переходный период до 2030</w:t>
      </w:r>
      <w:r w:rsidRPr="009A0546">
        <w:rPr>
          <w:rFonts w:ascii="Times New Roman" w:hAnsi="Times New Roman" w:cs="Arial"/>
          <w:color w:val="000000"/>
        </w:rPr>
        <w:t> года;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своевременного проведения противоэпизоотических мероприятий;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привлекательности для инвесторов в целях осуществления строительства и реконструкции предприятий по производству и переработке с использованием современных технологий, а также создание инфраструктуры по продвижению мясной продукции потребителю.</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Основное мероприятие</w:t>
      </w:r>
      <w:r w:rsidR="00237DB2" w:rsidRPr="009A0546">
        <w:rPr>
          <w:rFonts w:ascii="Times New Roman" w:hAnsi="Times New Roman" w:cs="Arial"/>
          <w:bCs/>
          <w:color w:val="000000"/>
        </w:rPr>
        <w:t xml:space="preserve"> </w:t>
      </w:r>
      <w:r w:rsidRPr="009A0546">
        <w:rPr>
          <w:rFonts w:ascii="Times New Roman" w:hAnsi="Times New Roman" w:cs="Arial"/>
          <w:bCs/>
          <w:color w:val="000000"/>
        </w:rPr>
        <w:t>"Поддержка малых форм хозяйствования"</w:t>
      </w:r>
    </w:p>
    <w:p w:rsidR="0099279D" w:rsidRPr="009A0546" w:rsidRDefault="0099279D" w:rsidP="0099279D">
      <w:pPr>
        <w:ind w:firstLine="0"/>
        <w:rPr>
          <w:rFonts w:ascii="Times New Roman" w:hAnsi="Times New Roman" w:cs="Arial"/>
          <w:color w:val="00000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54"/>
        <w:gridCol w:w="289"/>
        <w:gridCol w:w="6531"/>
      </w:tblGrid>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Ответственный исполнитель основного мероприятия</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Отдел программ и развития сельских территорий и агропромышленного комплекса администрации Петропавловского муниципального района</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Задачи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создание условий для увеличения количества субъектов малого предпринимательства;</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повышение эффективности использования земельных участков из земель сельскохозяйственного назначения;</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повышение уровня доходов сельского населения</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Целевые индикаторы и показатели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количество крестьянских (фермерских) хозяйств начинающих фермеров, осуществивших проекты создания и развития своих хозяйств с помощью государственной поддержки;</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количество построенных или реконструированных семейных животноводческих ферм;</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площадь земельных участков, оформленных в собственность крестьянских (фермерских) хозяйств</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Сроки реализации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5A5D4C" w:rsidP="00ED6A35">
            <w:pPr>
              <w:ind w:firstLine="0"/>
              <w:rPr>
                <w:rFonts w:ascii="Times New Roman" w:hAnsi="Times New Roman" w:cs="Arial"/>
                <w:color w:val="000000"/>
              </w:rPr>
            </w:pPr>
            <w:r w:rsidRPr="009A0546">
              <w:rPr>
                <w:rFonts w:ascii="Times New Roman" w:hAnsi="Times New Roman" w:cs="Arial"/>
                <w:color w:val="000000"/>
              </w:rPr>
              <w:t>2014 - 2030</w:t>
            </w:r>
            <w:r w:rsidR="0099279D" w:rsidRPr="009A0546">
              <w:rPr>
                <w:rFonts w:ascii="Times New Roman" w:hAnsi="Times New Roman" w:cs="Arial"/>
                <w:color w:val="000000"/>
              </w:rPr>
              <w:t xml:space="preserve"> годы</w:t>
            </w:r>
          </w:p>
        </w:tc>
      </w:tr>
      <w:tr w:rsidR="0099279D" w:rsidRPr="009A0546" w:rsidTr="00ED6A35">
        <w:tc>
          <w:tcPr>
            <w:tcW w:w="2954"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c>
          <w:tcPr>
            <w:tcW w:w="289"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c>
          <w:tcPr>
            <w:tcW w:w="6531" w:type="dxa"/>
            <w:tcBorders>
              <w:top w:val="nil"/>
              <w:left w:val="nil"/>
              <w:bottom w:val="nil"/>
              <w:right w:val="nil"/>
            </w:tcBorders>
          </w:tcPr>
          <w:p w:rsidR="0099279D" w:rsidRPr="009A0546" w:rsidRDefault="0099279D" w:rsidP="00ED6A35">
            <w:pPr>
              <w:ind w:firstLine="0"/>
              <w:rPr>
                <w:rFonts w:ascii="Times New Roman" w:hAnsi="Times New Roman" w:cs="Arial"/>
                <w:color w:val="000000"/>
              </w:rPr>
            </w:pP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Ожидаемые результаты реализации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5A5D4C" w:rsidP="00ED6A35">
            <w:pPr>
              <w:ind w:firstLine="0"/>
              <w:rPr>
                <w:rFonts w:ascii="Times New Roman" w:hAnsi="Times New Roman" w:cs="Arial"/>
                <w:color w:val="000000"/>
              </w:rPr>
            </w:pPr>
            <w:r w:rsidRPr="009A0546">
              <w:rPr>
                <w:rFonts w:ascii="Times New Roman" w:hAnsi="Times New Roman" w:cs="Arial"/>
                <w:color w:val="000000"/>
              </w:rPr>
              <w:t>создание к 2030</w:t>
            </w:r>
            <w:r w:rsidR="0099279D" w:rsidRPr="009A0546">
              <w:rPr>
                <w:rFonts w:ascii="Times New Roman" w:hAnsi="Times New Roman" w:cs="Arial"/>
                <w:color w:val="000000"/>
              </w:rPr>
              <w:t> году дополнительно 28 крестьянских (фермерских) хозяйств, которые обеспечат рабочими местами 56 среднегодовых работников;</w:t>
            </w:r>
          </w:p>
          <w:p w:rsidR="0099279D" w:rsidRPr="009A0546" w:rsidRDefault="005A5D4C" w:rsidP="00ED6A35">
            <w:pPr>
              <w:ind w:firstLine="0"/>
              <w:rPr>
                <w:rFonts w:ascii="Times New Roman" w:hAnsi="Times New Roman" w:cs="Arial"/>
                <w:color w:val="000000"/>
              </w:rPr>
            </w:pPr>
            <w:r w:rsidRPr="009A0546">
              <w:rPr>
                <w:rFonts w:ascii="Times New Roman" w:hAnsi="Times New Roman" w:cs="Arial"/>
                <w:color w:val="000000"/>
              </w:rPr>
              <w:t>увеличение к 2030</w:t>
            </w:r>
            <w:r w:rsidR="0099279D" w:rsidRPr="009A0546">
              <w:rPr>
                <w:rFonts w:ascii="Times New Roman" w:hAnsi="Times New Roman" w:cs="Arial"/>
                <w:color w:val="000000"/>
              </w:rPr>
              <w:t> году производства молока в крестьянских (фермерских) хозяйствах в 1,3 раза,</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прирост сельскохозяйственной продукции, произведенной малыми формами хозяйствования, составит 12,0 процентов</w:t>
            </w:r>
          </w:p>
        </w:tc>
      </w:tr>
    </w:tbl>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 Сфера реализации основного мероприятия, основные проблемы и оценка последствий инерционного развития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направлено на поддержание и дальнейшее развитие малых форм хозяйствования в сельской местности, к которым относятся крестьянские (фермерские) хозяйства, индивидуальные предприниматели, занимающиеся сельскохозяйственным производством, личные подсобные хозяйства, сельскохозяйственные потребительские кооперативы, малые сельскохозяйственные организации (с численностью работающих до 100 человек).</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настоящее время малый сектор сельской экономики района насчитывает более 160 крестьянских (фермерских) хозяйств, хозяйств индивидуальных предпринимателей, а также свыше 7 тысяч личных подсобных хозяйств населения.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Фермерские и личные подсобные хозяйства обрабатывают более 50,2 тыс. гектаров пашни, что составляет более 54,4 % от ее общей площади в районе.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Учитывая серьезный вклад в экономику отрасли, развитие малых форм хозяйствования в сельской местности является важнейшим условием обеспечения устойчивости развития сельских территорий.</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lastRenderedPageBreak/>
        <w:t>II. Приоритеты в сфере реализации основного мероприятия, цели, задачи и показатели (индикаторы) реализации, основные ожидаемые конечные результаты, сроки реализации</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1. Приоритеты и в сфере реализации основного мероприятия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Основное мероприятие разработано в соответствии с Концепцией устойчивого развития сельских территорий Российской Федерации, ведомственными целевыми программами по поддержке начинающих фермеров и развитию семейных животноводческих хозяйств.</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Цели, задачи, показатели (индикаторы) и основные ожидаемые конечные результаты, сроки реализации</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Целями основного мероприятия являются 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Для достижения указанных целей необходимо решить следующие задачи: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создание условий для увеличения количества субъектов малых форм хозяйствования в сельской местности;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эффективности использования земельных участков из земель сельскохозяйственного назначения;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повышение уровня доходов сельского населения.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Основными показателями реализации основного мероприятия будут являться: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количество крестьянских (фермерских) хозяйств начинающих фермеров Воронежской области, осуществивших проекты создания и развития своих хозяйств с помощью государственной поддержки - 286 единиц;</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количество построенных или реконструированных семейных животноводческих ферм – 3.</w:t>
      </w:r>
      <w:r w:rsidR="00975422" w:rsidRPr="009A0546">
        <w:rPr>
          <w:rFonts w:ascii="Times New Roman" w:hAnsi="Times New Roman" w:cs="Arial"/>
          <w:color w:val="000000"/>
        </w:rPr>
        <w:t xml:space="preserve"> П</w:t>
      </w:r>
      <w:r w:rsidR="00426D7F" w:rsidRPr="009A0546">
        <w:rPr>
          <w:rFonts w:ascii="Times New Roman" w:hAnsi="Times New Roman" w:cs="Arial"/>
          <w:color w:val="000000"/>
        </w:rPr>
        <w:t>л</w:t>
      </w:r>
      <w:r w:rsidRPr="009A0546">
        <w:rPr>
          <w:rFonts w:ascii="Times New Roman" w:hAnsi="Times New Roman" w:cs="Arial"/>
          <w:color w:val="000000"/>
        </w:rPr>
        <w:t xml:space="preserve">ощадь земельных участков, оформленных в собственность крестьянских (фермерских) хозяйств, </w:t>
      </w:r>
      <w:smartTag w:uri="urn:schemas-microsoft-com:office:smarttags" w:element="metricconverter">
        <w:smartTagPr>
          <w:attr w:name="ProductID" w:val="100 л"/>
        </w:smartTagPr>
        <w:r w:rsidRPr="009A0546">
          <w:rPr>
            <w:rFonts w:ascii="Times New Roman" w:hAnsi="Times New Roman" w:cs="Arial"/>
            <w:color w:val="000000"/>
          </w:rPr>
          <w:t>75 га</w:t>
        </w:r>
      </w:smartTag>
      <w:r w:rsidRPr="009A0546">
        <w:rPr>
          <w:rFonts w:ascii="Times New Roman" w:hAnsi="Times New Roman" w:cs="Arial"/>
          <w:color w:val="000000"/>
        </w:rPr>
        <w:t>.</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основного мероприяти</w:t>
      </w:r>
      <w:r w:rsidR="00975422" w:rsidRPr="009A0546">
        <w:rPr>
          <w:rFonts w:ascii="Times New Roman" w:hAnsi="Times New Roman" w:cs="Arial"/>
          <w:color w:val="000000"/>
        </w:rPr>
        <w:t>я предусматривается в 2014 - 2030</w:t>
      </w:r>
      <w:r w:rsidRPr="009A0546">
        <w:rPr>
          <w:rFonts w:ascii="Times New Roman" w:hAnsi="Times New Roman" w:cs="Arial"/>
          <w:color w:val="000000"/>
        </w:rPr>
        <w:t> годах.</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III. Характеристика мероприятий</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1. Мероприятие "Поддержка начинающих фермеров"</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мероприятия по поддержке начинающих фермеров осуществляется предоставление грантов на создание и развитие крестьянских (фермерских) хозяйств и единовременной помощи на бытовое обустройство начинающих фермеров.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этого мероприятия направлена на создание и развитие производственной базы вновь создаваемых крестьянских (фермерских) хозяйств Воронежской области.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Гранты могут быть использованы начинающими фермерами 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земельных участков из земель сельскохозяйственного назначения;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разработку проектной документации для строительства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строительство, ремонт и переустройство производственных и складских зданий, помещений, пристроек, инженерных сетей, заграждений и сооружений, необходимых для производства, хранения и переработки сельскохозяйственной продукции, а также их регистрацию;</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строительство дорог и подъездов к производственным и складским объектам, необходимым для производства, хранения и переработки сельскохозяйственной продукции;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подключение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к инженерным сетям - электрическим, водо-, газо- и теплопроводным сетям, дорожной инфраструктуре;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сельскохозяйственной техники и инвентаря, грузового автомобильного транспорта, оборудования для производства и переработки сельскохозяйственной продукции;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семян и посадочного материала для закладки многолетних насаждений;</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удобрений и ядохимикатов.</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Единовременная помощь на бытовое обустройство начинающих фермеров может быть направлена 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строительство и ремонт собственного жилья, в том числе погашение основной суммы и процентов по банковским кредитам (ипотеке), привлеченным для его приобретения;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приобретение 1 </w:t>
      </w:r>
      <w:proofErr w:type="spellStart"/>
      <w:r w:rsidRPr="009A0546">
        <w:rPr>
          <w:rFonts w:ascii="Times New Roman" w:hAnsi="Times New Roman" w:cs="Arial"/>
          <w:color w:val="000000"/>
        </w:rPr>
        <w:t>грузо</w:t>
      </w:r>
      <w:proofErr w:type="spellEnd"/>
      <w:r w:rsidRPr="009A0546">
        <w:rPr>
          <w:rFonts w:ascii="Times New Roman" w:hAnsi="Times New Roman" w:cs="Arial"/>
          <w:color w:val="000000"/>
        </w:rPr>
        <w:t>-пассажирского автомобиля;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 xml:space="preserve">приобретение предметов домашней мебели, бытовой техники, компьютеров, средств связи, электрических и газовых плит, инженерного оборудования, установок для фильтрации воды, бытовых водо-, тепло- и </w:t>
      </w:r>
      <w:proofErr w:type="spellStart"/>
      <w:r w:rsidRPr="009A0546">
        <w:rPr>
          <w:rFonts w:ascii="Times New Roman" w:hAnsi="Times New Roman" w:cs="Arial"/>
          <w:color w:val="000000"/>
        </w:rPr>
        <w:t>газоустановок</w:t>
      </w:r>
      <w:proofErr w:type="spellEnd"/>
      <w:r w:rsidRPr="009A0546">
        <w:rPr>
          <w:rFonts w:ascii="Times New Roman" w:hAnsi="Times New Roman" w:cs="Arial"/>
          <w:color w:val="000000"/>
        </w:rPr>
        <w:t xml:space="preserve">, септиков, устройств для </w:t>
      </w:r>
      <w:proofErr w:type="spellStart"/>
      <w:r w:rsidRPr="009A0546">
        <w:rPr>
          <w:rFonts w:ascii="Times New Roman" w:hAnsi="Times New Roman" w:cs="Arial"/>
          <w:color w:val="000000"/>
        </w:rPr>
        <w:t>водоподачи</w:t>
      </w:r>
      <w:proofErr w:type="spellEnd"/>
      <w:r w:rsidRPr="009A0546">
        <w:rPr>
          <w:rFonts w:ascii="Times New Roman" w:hAnsi="Times New Roman" w:cs="Arial"/>
          <w:color w:val="000000"/>
        </w:rPr>
        <w:t xml:space="preserve"> и водоотведения;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подключение жилья к газовым, тепловым и электрическим сетям, сетям связи, информационно-телекоммуникационной сети "Интернет", водопроводу и канализации.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Поддержка будет осуществляться посредством предоставления субсидии на предоставление гранта на создание и развитие крестьянского (фермерского) хозяйства и единовременной помощи начинающим фермерам на бытовое обустройство в соответствии с Порядком предоставления субсидий на поддержку начинающих фермеров, утверждаемым правительством Воронежской области и муниципальными правовыми актами Петропавловского муниципального района.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Отбор начинающих фермеров для предоставления гранта на создание и развитие крестьянского (фермерского) хозяйства и единовременной помощи на бытовое обустройство производится на конкурсной основе.</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Начинающий фермер может получить грант на создание и развитие крестьянского (фермерского) хозяйства и/или единовременную помощь на бытовое обустройство только 1 раз.</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2. Мероприятие "Развитие семейных животноводческих ферм на базе крестьянских (фермерских) хозяйств"</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развитию семейных животноводческих ферм направлена на увеличение числа семейных животноводческих ферм, создаваемых в крестьянских (фермерских) хозяйствах Петропавловского района, деятельность в которых организована на личном трудовом участии членов хозяйства.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Под семейной животноводческой фермой понимается производственный объект, предназначенный для выращивания и содержания сельскохозяйственных животных, находящийся в собственности или пользовании крестьянского (фермерского) хозяйства.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Развитие семейной животноводческой фермы - это строительство или модернизация животноводческой фермы, в том числе ее проектирование, возведение, ремонт, комплектация оборудованием и сельскохозяйственными животными.</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За счет гранта может осуществляться: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разработка проектной документации строительства, реконструкции или модернизации семейных животноводческих ферм;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строительство, реконструкция или модернизация семейных животноводческих ферм;</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lastRenderedPageBreak/>
        <w:t>строительство, реконструкция или модернизация производственных объектов по переработке продукции животноводства;</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комплектация семейных животноводческих ферм и объектов по переработке животноводческой продукции оборудованием и техникой, а также их монтаж;</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приобретение сельскохозяйственных животных.</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Предоставление грантов на развитие семейных животноводческих ферм осуществляется на конкурсной основе.</w:t>
      </w: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3. Мероприятие "Создание условий для государственной поддержки кредитования малых форм хозяйствования"</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созданию условий по государственной поддержке кредитования малых форм хозяйствования направлена на рост производства и объема реализации сельскохозяйственной продукции, производимой малыми формами хозяйствования на селе, а также на развитие альтернативных видов деятельности для сельского населения.</w:t>
      </w: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В рамках осуществления этого мероприятия предусматривается обеспечить доступ малых форм хозяйствования Петропавловского муниципального района к краткосрочным и инвестиционным заемным средствам, получаемым в российских кредитных организациях и сельскохозяйственных кредитных потребительских кооперативах.</w:t>
      </w:r>
    </w:p>
    <w:p w:rsidR="0099279D" w:rsidRPr="009A0546" w:rsidRDefault="0099279D" w:rsidP="0099279D">
      <w:pPr>
        <w:ind w:firstLine="0"/>
        <w:rPr>
          <w:rFonts w:ascii="Times New Roman" w:hAnsi="Times New Roman" w:cs="Arial"/>
          <w:color w:val="000000"/>
        </w:rPr>
      </w:pPr>
    </w:p>
    <w:p w:rsidR="0099279D" w:rsidRPr="009A0546" w:rsidRDefault="0099279D" w:rsidP="0099279D">
      <w:pPr>
        <w:spacing w:before="108" w:after="108"/>
        <w:ind w:firstLine="0"/>
        <w:outlineLvl w:val="0"/>
        <w:rPr>
          <w:rFonts w:ascii="Times New Roman" w:hAnsi="Times New Roman" w:cs="Arial"/>
          <w:bCs/>
          <w:color w:val="000000"/>
        </w:rPr>
      </w:pPr>
      <w:r w:rsidRPr="009A0546">
        <w:rPr>
          <w:rFonts w:ascii="Times New Roman" w:hAnsi="Times New Roman" w:cs="Arial"/>
          <w:bCs/>
          <w:color w:val="000000"/>
        </w:rPr>
        <w:t>4. Мероприятие "Оформление земельных участков в собственность крестьянских (фермерских) хозяйств"</w:t>
      </w:r>
    </w:p>
    <w:p w:rsidR="0099279D" w:rsidRPr="009A0546" w:rsidRDefault="0099279D" w:rsidP="0099279D">
      <w:pPr>
        <w:ind w:firstLine="0"/>
        <w:rPr>
          <w:rFonts w:ascii="Times New Roman" w:hAnsi="Times New Roman" w:cs="Arial"/>
          <w:color w:val="000000"/>
        </w:rPr>
      </w:pPr>
    </w:p>
    <w:p w:rsidR="0099279D" w:rsidRPr="009A0546" w:rsidRDefault="0099279D" w:rsidP="0099279D">
      <w:pPr>
        <w:ind w:firstLine="0"/>
        <w:rPr>
          <w:rFonts w:ascii="Times New Roman" w:hAnsi="Times New Roman" w:cs="Arial"/>
          <w:color w:val="000000"/>
        </w:rPr>
      </w:pPr>
      <w:r w:rsidRPr="009A0546">
        <w:rPr>
          <w:rFonts w:ascii="Times New Roman" w:hAnsi="Times New Roman" w:cs="Arial"/>
          <w:color w:val="000000"/>
        </w:rPr>
        <w:t>Реализация мероприятия по оформлению земельных участков в собственность крестьянских (фермерских) хозяйств направлена на организацию помощи в компенсации расходов крестьянских (фермерских) хозяйств Петропавловского района на проведение кадастровых работ в отношении земельных участков из земель сельскохозяйственного назначения.</w:t>
      </w:r>
    </w:p>
    <w:p w:rsidR="0099279D" w:rsidRPr="009A0546" w:rsidRDefault="0099279D" w:rsidP="0099279D">
      <w:pPr>
        <w:ind w:firstLine="0"/>
        <w:rPr>
          <w:rFonts w:ascii="Times New Roman" w:hAnsi="Times New Roman" w:cs="Arial"/>
          <w:bCs/>
          <w:color w:val="000000"/>
        </w:rPr>
      </w:pPr>
    </w:p>
    <w:p w:rsidR="0099279D" w:rsidRPr="009A0546" w:rsidRDefault="0099279D" w:rsidP="0099279D">
      <w:pPr>
        <w:ind w:firstLine="0"/>
        <w:outlineLvl w:val="2"/>
        <w:rPr>
          <w:rFonts w:ascii="Times New Roman" w:hAnsi="Times New Roman" w:cs="Arial"/>
          <w:bCs/>
        </w:rPr>
      </w:pPr>
      <w:r w:rsidRPr="009A0546">
        <w:rPr>
          <w:rFonts w:ascii="Times New Roman" w:hAnsi="Times New Roman" w:cs="Arial"/>
          <w:bCs/>
          <w:color w:val="000000"/>
        </w:rPr>
        <w:t xml:space="preserve">5. Мероприятие </w:t>
      </w:r>
      <w:r w:rsidRPr="009A0546">
        <w:rPr>
          <w:rFonts w:ascii="Times New Roman" w:hAnsi="Times New Roman" w:cs="Arial"/>
          <w:bCs/>
        </w:rPr>
        <w:t>«Создание условий для обеспечения доступным</w:t>
      </w:r>
    </w:p>
    <w:p w:rsidR="0099279D" w:rsidRPr="009A0546" w:rsidRDefault="0099279D" w:rsidP="0099279D">
      <w:pPr>
        <w:ind w:firstLine="0"/>
        <w:outlineLvl w:val="2"/>
        <w:rPr>
          <w:rFonts w:ascii="Times New Roman" w:hAnsi="Times New Roman" w:cs="Arial"/>
          <w:bCs/>
        </w:rPr>
      </w:pPr>
      <w:r w:rsidRPr="009A0546">
        <w:rPr>
          <w:rFonts w:ascii="Times New Roman" w:hAnsi="Times New Roman" w:cs="Arial"/>
          <w:bCs/>
        </w:rPr>
        <w:t>и комфортным жильем сельского населения»</w:t>
      </w:r>
    </w:p>
    <w:p w:rsidR="0099279D" w:rsidRPr="009A0546" w:rsidRDefault="0099279D" w:rsidP="0099279D">
      <w:pPr>
        <w:ind w:firstLine="0"/>
        <w:rPr>
          <w:rFonts w:ascii="Times New Roman" w:hAnsi="Times New Roman" w:cs="Arial"/>
          <w:bCs/>
          <w:color w:val="00000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54"/>
        <w:gridCol w:w="289"/>
        <w:gridCol w:w="6531"/>
      </w:tblGrid>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Ответственный исполнитель основного мероприятия</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Отдел архитектуры, строительства и ЖКХ администрации Петропавловского муниципального района</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Создание комфортных условий жизнедеятельности, повышение занятости сельского населения в Петропавловском муниципальном районе</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Задачи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Удовлетворение потребности сельского населения, в том числе молодых семей и молодых специалистов в благоустроенном жилье</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Целевые индикаторы и показатели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Ввод (приобретение) 3450 </w:t>
            </w:r>
            <w:proofErr w:type="spellStart"/>
            <w:r w:rsidRPr="009A0546">
              <w:rPr>
                <w:rFonts w:ascii="Times New Roman" w:hAnsi="Times New Roman" w:cs="Arial"/>
                <w:color w:val="000000"/>
              </w:rPr>
              <w:t>кв.м</w:t>
            </w:r>
            <w:proofErr w:type="spellEnd"/>
            <w:r w:rsidRPr="009A0546">
              <w:rPr>
                <w:rFonts w:ascii="Times New Roman" w:hAnsi="Times New Roman" w:cs="Arial"/>
                <w:color w:val="000000"/>
              </w:rPr>
              <w:t xml:space="preserve">. жилья для граждан, проживающих и работающих в сельской местности, в том числе 2510 </w:t>
            </w:r>
            <w:proofErr w:type="spellStart"/>
            <w:r w:rsidRPr="009A0546">
              <w:rPr>
                <w:rFonts w:ascii="Times New Roman" w:hAnsi="Times New Roman" w:cs="Arial"/>
                <w:color w:val="000000"/>
              </w:rPr>
              <w:t>кв.м</w:t>
            </w:r>
            <w:proofErr w:type="spellEnd"/>
            <w:r w:rsidRPr="009A0546">
              <w:rPr>
                <w:rFonts w:ascii="Times New Roman" w:hAnsi="Times New Roman" w:cs="Arial"/>
                <w:color w:val="000000"/>
              </w:rPr>
              <w:t>. для молодых семей и молодых специалистов, сокращение семей, нуждающихся в улучшении жилищных условий в сельской местности на 16,3 %, в том числе молодых семей и молодых специалистов на 25,2 %</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Сроки реализации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975422">
            <w:pPr>
              <w:ind w:firstLine="0"/>
              <w:rPr>
                <w:rFonts w:ascii="Times New Roman" w:hAnsi="Times New Roman" w:cs="Arial"/>
                <w:color w:val="000000"/>
              </w:rPr>
            </w:pPr>
            <w:r w:rsidRPr="009A0546">
              <w:rPr>
                <w:rFonts w:ascii="Times New Roman" w:hAnsi="Times New Roman" w:cs="Arial"/>
                <w:color w:val="000000"/>
              </w:rPr>
              <w:t>2014 - 20</w:t>
            </w:r>
            <w:r w:rsidR="00975422" w:rsidRPr="009A0546">
              <w:rPr>
                <w:rFonts w:ascii="Times New Roman" w:hAnsi="Times New Roman" w:cs="Arial"/>
                <w:color w:val="000000"/>
              </w:rPr>
              <w:t>30</w:t>
            </w:r>
            <w:r w:rsidRPr="009A0546">
              <w:rPr>
                <w:rFonts w:ascii="Times New Roman" w:hAnsi="Times New Roman" w:cs="Arial"/>
                <w:color w:val="000000"/>
              </w:rPr>
              <w:t xml:space="preserve"> годы</w:t>
            </w: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Объем финансирования</w:t>
            </w:r>
          </w:p>
        </w:tc>
        <w:tc>
          <w:tcPr>
            <w:tcW w:w="289" w:type="dxa"/>
            <w:tcBorders>
              <w:top w:val="nil"/>
              <w:left w:val="nil"/>
              <w:bottom w:val="nil"/>
              <w:right w:val="nil"/>
            </w:tcBorders>
          </w:tcPr>
          <w:p w:rsidR="0099279D" w:rsidRPr="009A0546" w:rsidRDefault="0099279D" w:rsidP="00ED6A35">
            <w:pPr>
              <w:ind w:firstLine="0"/>
              <w:rPr>
                <w:rFonts w:ascii="Times New Roman" w:hAnsi="Times New Roman" w:cs="Arial"/>
              </w:rPr>
            </w:pPr>
          </w:p>
        </w:tc>
        <w:tc>
          <w:tcPr>
            <w:tcW w:w="6531" w:type="dxa"/>
            <w:tcBorders>
              <w:top w:val="nil"/>
              <w:left w:val="nil"/>
              <w:bottom w:val="nil"/>
              <w:right w:val="nil"/>
            </w:tcBorders>
          </w:tcPr>
          <w:p w:rsidR="0099279D" w:rsidRPr="009A0546" w:rsidRDefault="00975422" w:rsidP="00ED6A35">
            <w:pPr>
              <w:ind w:firstLine="0"/>
              <w:rPr>
                <w:rFonts w:ascii="Times New Roman" w:hAnsi="Times New Roman" w:cs="Arial"/>
              </w:rPr>
            </w:pPr>
            <w:r w:rsidRPr="009A0546">
              <w:rPr>
                <w:rFonts w:ascii="Times New Roman" w:hAnsi="Times New Roman" w:cs="Arial"/>
              </w:rPr>
              <w:t>Всего на 2014-2030</w:t>
            </w:r>
            <w:r w:rsidR="00FC0D76" w:rsidRPr="009A0546">
              <w:rPr>
                <w:rFonts w:ascii="Times New Roman" w:hAnsi="Times New Roman" w:cs="Arial"/>
              </w:rPr>
              <w:t xml:space="preserve"> годы- 17</w:t>
            </w:r>
            <w:r w:rsidR="0032021E" w:rsidRPr="009A0546">
              <w:rPr>
                <w:rFonts w:ascii="Times New Roman" w:hAnsi="Times New Roman" w:cs="Arial"/>
              </w:rPr>
              <w:t>3</w:t>
            </w:r>
            <w:r w:rsidR="00FC0D76" w:rsidRPr="009A0546">
              <w:rPr>
                <w:rFonts w:ascii="Times New Roman" w:hAnsi="Times New Roman" w:cs="Arial"/>
              </w:rPr>
              <w:t>9</w:t>
            </w:r>
            <w:r w:rsidR="0099279D" w:rsidRPr="009A0546">
              <w:rPr>
                <w:rFonts w:ascii="Times New Roman" w:hAnsi="Times New Roman" w:cs="Arial"/>
              </w:rPr>
              <w:t>2,439 тыс. руб.</w:t>
            </w:r>
          </w:p>
          <w:p w:rsidR="00C04466" w:rsidRPr="009A0546" w:rsidRDefault="00C04466" w:rsidP="00ED6A35">
            <w:pPr>
              <w:ind w:firstLine="0"/>
              <w:rPr>
                <w:rFonts w:ascii="Times New Roman" w:hAnsi="Times New Roman" w:cs="Arial"/>
              </w:rPr>
            </w:pPr>
          </w:p>
          <w:p w:rsidR="00C04466" w:rsidRPr="009A0546" w:rsidRDefault="00C04466" w:rsidP="00ED6A35">
            <w:pPr>
              <w:ind w:firstLine="0"/>
              <w:rPr>
                <w:rFonts w:ascii="Times New Roman" w:hAnsi="Times New Roman" w:cs="Arial"/>
              </w:rPr>
            </w:pPr>
          </w:p>
          <w:p w:rsidR="00C04466" w:rsidRPr="009A0546" w:rsidRDefault="00C04466" w:rsidP="00ED6A35">
            <w:pPr>
              <w:ind w:firstLine="0"/>
              <w:rPr>
                <w:rFonts w:ascii="Times New Roman" w:hAnsi="Times New Roman" w:cs="Arial"/>
              </w:rPr>
            </w:pPr>
          </w:p>
          <w:p w:rsidR="00734EB3" w:rsidRPr="009A0546" w:rsidRDefault="00734EB3" w:rsidP="00ED6A35">
            <w:pPr>
              <w:ind w:firstLine="0"/>
              <w:rPr>
                <w:rFonts w:ascii="Times New Roman" w:hAnsi="Times New Roman" w:cs="Arial"/>
              </w:rPr>
            </w:pPr>
          </w:p>
          <w:p w:rsidR="0099279D" w:rsidRPr="009A0546" w:rsidRDefault="0099279D" w:rsidP="00ED6A35">
            <w:pPr>
              <w:ind w:firstLine="0"/>
              <w:rPr>
                <w:rFonts w:ascii="Times New Roman" w:hAnsi="Times New Roman" w:cs="Arial"/>
              </w:rPr>
            </w:pPr>
          </w:p>
          <w:tbl>
            <w:tblPr>
              <w:tblW w:w="6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1841"/>
              <w:gridCol w:w="1557"/>
              <w:gridCol w:w="1841"/>
            </w:tblGrid>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Годы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Муниципальный бюджет, тыс.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Областной бюджет, тыс. 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Федеральный бюджет, тыс. руб.</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2015</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212,75</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1144,9</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2211,1</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2016</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192,7</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1338,1</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2034,1</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2017</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146,6</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1026,45</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1539,04</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2018</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72,0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264,62302</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707,37698</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2019</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180,6</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1005,69711</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2154,80289</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2020</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90,4</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951,7</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539,9</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2021</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841C75"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B35093" w:rsidP="00ED6A35">
                  <w:pPr>
                    <w:ind w:firstLine="0"/>
                    <w:rPr>
                      <w:rFonts w:ascii="Times New Roman" w:hAnsi="Times New Roman" w:cs="Arial"/>
                    </w:rPr>
                  </w:pPr>
                  <w:r w:rsidRPr="009A0546">
                    <w:rPr>
                      <w:rFonts w:ascii="Times New Roman" w:hAnsi="Times New Roman" w:cs="Ari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B35093" w:rsidP="00ED6A35">
                  <w:pPr>
                    <w:ind w:firstLine="0"/>
                    <w:rPr>
                      <w:rFonts w:ascii="Times New Roman" w:hAnsi="Times New Roman" w:cs="Arial"/>
                    </w:rPr>
                  </w:pPr>
                  <w:r w:rsidRPr="009A0546">
                    <w:rPr>
                      <w:rFonts w:ascii="Times New Roman" w:hAnsi="Times New Roman" w:cs="Arial"/>
                    </w:rPr>
                    <w:t>-</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2022</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B35093"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B35093" w:rsidP="00ED6A35">
                  <w:pPr>
                    <w:ind w:firstLine="0"/>
                    <w:rPr>
                      <w:rFonts w:ascii="Times New Roman" w:hAnsi="Times New Roman" w:cs="Arial"/>
                    </w:rPr>
                  </w:pPr>
                  <w:r w:rsidRPr="009A0546">
                    <w:rPr>
                      <w:rFonts w:ascii="Times New Roman" w:hAnsi="Times New Roman" w:cs="Ari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B35093" w:rsidP="00ED6A35">
                  <w:pPr>
                    <w:ind w:firstLine="0"/>
                    <w:rPr>
                      <w:rFonts w:ascii="Times New Roman" w:hAnsi="Times New Roman" w:cs="Arial"/>
                    </w:rPr>
                  </w:pPr>
                  <w:r w:rsidRPr="009A0546">
                    <w:rPr>
                      <w:rFonts w:ascii="Times New Roman" w:hAnsi="Times New Roman" w:cs="Arial"/>
                    </w:rPr>
                    <w:t>-</w:t>
                  </w:r>
                </w:p>
              </w:tc>
            </w:tr>
            <w:tr w:rsidR="0099279D" w:rsidRPr="009A0546" w:rsidTr="00841C7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2023</w:t>
                  </w:r>
                </w:p>
              </w:tc>
              <w:tc>
                <w:tcPr>
                  <w:tcW w:w="1843" w:type="dxa"/>
                  <w:tcBorders>
                    <w:top w:val="single" w:sz="4" w:space="0" w:color="auto"/>
                    <w:left w:val="single" w:sz="4" w:space="0" w:color="auto"/>
                    <w:bottom w:val="single" w:sz="4" w:space="0" w:color="auto"/>
                    <w:right w:val="single" w:sz="4" w:space="0" w:color="auto"/>
                  </w:tcBorders>
                  <w:vAlign w:val="center"/>
                </w:tcPr>
                <w:p w:rsidR="0099279D" w:rsidRPr="009A0546" w:rsidRDefault="00841C75"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r>
            <w:tr w:rsidR="0099279D" w:rsidRPr="009A0546" w:rsidTr="00841C7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2024</w:t>
                  </w:r>
                </w:p>
              </w:tc>
              <w:tc>
                <w:tcPr>
                  <w:tcW w:w="1843" w:type="dxa"/>
                  <w:tcBorders>
                    <w:top w:val="single" w:sz="4" w:space="0" w:color="auto"/>
                    <w:left w:val="single" w:sz="4" w:space="0" w:color="auto"/>
                    <w:bottom w:val="single" w:sz="4" w:space="0" w:color="auto"/>
                    <w:right w:val="single" w:sz="4" w:space="0" w:color="auto"/>
                  </w:tcBorders>
                  <w:vAlign w:val="center"/>
                </w:tcPr>
                <w:p w:rsidR="0099279D" w:rsidRPr="009A0546" w:rsidRDefault="00841C75"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r>
            <w:tr w:rsidR="00975422" w:rsidRPr="009A0546" w:rsidTr="00ED6A35">
              <w:tc>
                <w:tcPr>
                  <w:tcW w:w="897"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2025</w:t>
                  </w: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841C75"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r>
            <w:tr w:rsidR="00975422" w:rsidRPr="009A0546" w:rsidTr="00ED6A35">
              <w:tc>
                <w:tcPr>
                  <w:tcW w:w="897"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2026</w:t>
                  </w: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3E32ED"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r>
            <w:tr w:rsidR="00975422" w:rsidRPr="009A0546" w:rsidTr="00ED6A35">
              <w:tc>
                <w:tcPr>
                  <w:tcW w:w="897"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2027</w:t>
                  </w: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3E32ED"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r>
            <w:tr w:rsidR="00975422" w:rsidRPr="009A0546" w:rsidTr="00ED6A35">
              <w:tc>
                <w:tcPr>
                  <w:tcW w:w="897"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2028</w:t>
                  </w: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3E32ED"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r>
            <w:tr w:rsidR="00975422" w:rsidRPr="009A0546" w:rsidTr="00ED6A35">
              <w:tc>
                <w:tcPr>
                  <w:tcW w:w="897"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2029</w:t>
                  </w: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3E32ED"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r>
            <w:tr w:rsidR="00975422" w:rsidRPr="009A0546" w:rsidTr="00ED6A35">
              <w:tc>
                <w:tcPr>
                  <w:tcW w:w="897"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2030</w:t>
                  </w: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3E32ED" w:rsidP="00ED6A35">
                  <w:pPr>
                    <w:ind w:firstLine="0"/>
                    <w:rPr>
                      <w:rFonts w:ascii="Times New Roman" w:hAnsi="Times New Roman" w:cs="Arial"/>
                    </w:rPr>
                  </w:pPr>
                  <w:r w:rsidRPr="009A0546">
                    <w:rPr>
                      <w:rFonts w:ascii="Times New Roman" w:hAnsi="Times New Roman" w:cs="Arial"/>
                    </w:rPr>
                    <w:t>-</w:t>
                  </w:r>
                </w:p>
              </w:tc>
              <w:tc>
                <w:tcPr>
                  <w:tcW w:w="1559"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p>
              </w:tc>
            </w:tr>
          </w:tbl>
          <w:p w:rsidR="0099279D" w:rsidRPr="009A0546" w:rsidRDefault="0099279D" w:rsidP="00ED6A35">
            <w:pPr>
              <w:ind w:firstLine="0"/>
              <w:rPr>
                <w:rFonts w:ascii="Times New Roman" w:hAnsi="Times New Roman" w:cs="Arial"/>
              </w:rPr>
            </w:pPr>
          </w:p>
        </w:tc>
      </w:tr>
      <w:tr w:rsidR="0099279D" w:rsidRPr="009A0546" w:rsidTr="00ED6A35">
        <w:tc>
          <w:tcPr>
            <w:tcW w:w="2954"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Ожидаемые результаты реализации</w:t>
            </w:r>
          </w:p>
        </w:tc>
        <w:tc>
          <w:tcPr>
            <w:tcW w:w="289"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w:t>
            </w:r>
          </w:p>
        </w:tc>
        <w:tc>
          <w:tcPr>
            <w:tcW w:w="6531" w:type="dxa"/>
            <w:tcBorders>
              <w:top w:val="nil"/>
              <w:left w:val="nil"/>
              <w:bottom w:val="nil"/>
              <w:right w:val="nil"/>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Решение жилищной проблемы для 16,3 % проживающих в сельской местности и нуждающихся в улучшении жилищных условий, в том числе молодых семей и молодых специалистов на 25,2 %</w:t>
            </w:r>
          </w:p>
        </w:tc>
      </w:tr>
    </w:tbl>
    <w:p w:rsidR="0099279D" w:rsidRPr="009A0546" w:rsidRDefault="0099279D" w:rsidP="0099279D">
      <w:pPr>
        <w:ind w:firstLine="0"/>
        <w:rPr>
          <w:rFonts w:ascii="Times New Roman" w:hAnsi="Times New Roman" w:cs="Arial"/>
          <w:bCs/>
        </w:rPr>
      </w:pPr>
      <w:r w:rsidRPr="009A0546">
        <w:rPr>
          <w:rFonts w:ascii="Times New Roman" w:hAnsi="Times New Roman" w:cs="Arial"/>
          <w:bCs/>
        </w:rPr>
        <w:t>Целями данного основного мероприятия являются удовлетворение потребностей сельского населения в благоустроенном жилье, привлечение и закрепление на сельских территориях квалифицированных специалистов.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В рамках данного основного мероприятия будет осуществляться государственная поддержка в виде предоставления субсидий из областного бюджета бюджетам муниципальных районов и городских округов Воронежской области (далее - муниципальные образования) на улучшение жилищных условий граждан, проживающих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Улучшение жилищных условий граждан предусматривается осуществлять путем:</w:t>
      </w:r>
    </w:p>
    <w:p w:rsidR="0099279D" w:rsidRPr="009A0546" w:rsidRDefault="0099279D" w:rsidP="0099279D">
      <w:pPr>
        <w:numPr>
          <w:ilvl w:val="0"/>
          <w:numId w:val="10"/>
        </w:numPr>
        <w:ind w:left="0" w:firstLine="0"/>
        <w:contextualSpacing/>
        <w:rPr>
          <w:rFonts w:ascii="Times New Roman" w:hAnsi="Times New Roman" w:cs="Arial"/>
          <w:bCs/>
        </w:rPr>
      </w:pPr>
      <w:r w:rsidRPr="009A0546">
        <w:rPr>
          <w:rFonts w:ascii="Times New Roman" w:hAnsi="Times New Roman" w:cs="Arial"/>
          <w:bCs/>
        </w:rPr>
        <w:t>предоставления социальных выплат на строительство (приобретение) жилья гражданам, проживающим на сельских территориях, за счет средств федерального, областного и местных бюджетов (за исключением граждан, а также членов их семей, ранее реализовавших право на улучшение жилищных условий на сельских территориях с использованием средств социальных выплат или иной формы государственной поддержки за счет средств федерального бюджета, бюджета субъекта Российской Федерации и (или) местных бюджетов, предоставленных на улучшение жилищных условий, а также граждан, перед которыми государство имеет обязательства по обеспечению жильем в соответствии с законодательством Российской Федерации);</w:t>
      </w:r>
    </w:p>
    <w:p w:rsidR="0099279D" w:rsidRPr="009A0546" w:rsidRDefault="0099279D" w:rsidP="0099279D">
      <w:pPr>
        <w:numPr>
          <w:ilvl w:val="0"/>
          <w:numId w:val="10"/>
        </w:numPr>
        <w:spacing w:before="280"/>
        <w:ind w:left="0" w:firstLine="0"/>
        <w:contextualSpacing/>
        <w:rPr>
          <w:rFonts w:ascii="Times New Roman" w:hAnsi="Times New Roman" w:cs="Arial"/>
          <w:bCs/>
        </w:rPr>
      </w:pPr>
      <w:r w:rsidRPr="009A0546">
        <w:rPr>
          <w:rFonts w:ascii="Times New Roman" w:hAnsi="Times New Roman" w:cs="Arial"/>
          <w:bCs/>
        </w:rPr>
        <w:t xml:space="preserve">предоставления субсидий из областного бюджета бюджетам муниципальных образований на оказание финансовой поддержки при исполнении расходных обязательств по строительству жилья, предоставляемого гражданам по договорам найма жилого помещения (за исключением граждан, а также членов их семей, ранее реализовавших право на строительство </w:t>
      </w:r>
      <w:r w:rsidRPr="009A0546">
        <w:rPr>
          <w:rFonts w:ascii="Times New Roman" w:hAnsi="Times New Roman" w:cs="Arial"/>
          <w:bCs/>
        </w:rPr>
        <w:lastRenderedPageBreak/>
        <w:t>жилья на сельских территориях с использованием средств государственной поддержки за счет средств федерального бюджета, бюджета субъекта Российской Федерации и (или) местных бюджетов).</w:t>
      </w:r>
    </w:p>
    <w:p w:rsidR="0099279D" w:rsidRPr="009A0546" w:rsidRDefault="0099279D" w:rsidP="0099279D">
      <w:pPr>
        <w:spacing w:before="280"/>
        <w:ind w:firstLine="0"/>
        <w:contextualSpacing/>
        <w:rPr>
          <w:rFonts w:ascii="Times New Roman" w:hAnsi="Times New Roman" w:cs="Arial"/>
          <w:bCs/>
        </w:rPr>
      </w:pPr>
      <w:r w:rsidRPr="009A0546">
        <w:rPr>
          <w:rFonts w:ascii="Times New Roman" w:hAnsi="Times New Roman" w:cs="Arial"/>
          <w:bCs/>
        </w:rPr>
        <w:t xml:space="preserve">Предоставление и расходование субсидий из областного бюджета бюджетам муниципальных образований Воронежской области на улучшение жилищных условий граждан, проживающих на сельских территориях, осуществляется в соответствии с </w:t>
      </w:r>
      <w:r w:rsidRPr="009A0546">
        <w:rPr>
          <w:rFonts w:ascii="Times New Roman" w:hAnsi="Times New Roman" w:cs="Arial"/>
          <w:bCs/>
          <w:color w:val="000000"/>
        </w:rPr>
        <w:t>Порядком</w:t>
      </w:r>
      <w:r w:rsidRPr="009A0546">
        <w:rPr>
          <w:rFonts w:ascii="Times New Roman" w:hAnsi="Times New Roman" w:cs="Arial"/>
          <w:bCs/>
        </w:rPr>
        <w:t xml:space="preserve"> предоставления и расходования субсидий из областного бюджета бюджетам муниципальных образований Воронежской области на улучшение жилищных условий граждан, проживающих на сельских территориях. Гражданин, имеющий право на участие в мероприятии по улучшению жилищных условий, представляет в администрацию муниципального образования по месту постоянного жительства (орган местного самоуправления) </w:t>
      </w:r>
      <w:r w:rsidRPr="009A0546">
        <w:rPr>
          <w:rFonts w:ascii="Times New Roman" w:hAnsi="Times New Roman" w:cs="Arial"/>
          <w:bCs/>
          <w:color w:val="000000"/>
        </w:rPr>
        <w:t>заявление</w:t>
      </w:r>
      <w:r w:rsidRPr="009A0546">
        <w:rPr>
          <w:rFonts w:ascii="Times New Roman" w:hAnsi="Times New Roman" w:cs="Arial"/>
          <w:bCs/>
        </w:rPr>
        <w:t xml:space="preserve"> о включении в состав участников мероприятия по улучшению жилищных условий граждан, проживающих на сельских территориях, по форме.</w:t>
      </w:r>
    </w:p>
    <w:p w:rsidR="0099279D" w:rsidRPr="009A0546" w:rsidRDefault="0099279D" w:rsidP="0099279D">
      <w:pPr>
        <w:spacing w:before="280"/>
        <w:ind w:firstLine="0"/>
        <w:contextualSpacing/>
        <w:rPr>
          <w:rFonts w:ascii="Times New Roman" w:hAnsi="Times New Roman" w:cs="Arial"/>
          <w:bCs/>
        </w:rPr>
      </w:pPr>
      <w:r w:rsidRPr="009A0546">
        <w:rPr>
          <w:rFonts w:ascii="Times New Roman" w:hAnsi="Times New Roman" w:cs="Arial"/>
          <w:bCs/>
        </w:rPr>
        <w:t>Социальные выплаты на строительство (приобретение) жилья гражданам Российской Федерации, проживающим на сельских территориях, предоставляются в соответствии с П</w:t>
      </w:r>
      <w:r w:rsidRPr="009A0546">
        <w:rPr>
          <w:rFonts w:ascii="Times New Roman" w:hAnsi="Times New Roman" w:cs="Arial"/>
          <w:bCs/>
          <w:color w:val="000000"/>
        </w:rPr>
        <w:t xml:space="preserve">оложением </w:t>
      </w:r>
      <w:r w:rsidRPr="009A0546">
        <w:rPr>
          <w:rFonts w:ascii="Times New Roman" w:hAnsi="Times New Roman" w:cs="Arial"/>
          <w:bCs/>
        </w:rPr>
        <w:t>о предоставлении социальных выплат на строительство (приобретение) жилья гражданам, проживающим на сельских территориях (приложение к Правилам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на сельских территориях.</w:t>
      </w:r>
    </w:p>
    <w:p w:rsidR="0099279D" w:rsidRPr="009A0546" w:rsidRDefault="0099279D" w:rsidP="0099279D">
      <w:pPr>
        <w:spacing w:before="280"/>
        <w:ind w:firstLine="0"/>
        <w:contextualSpacing/>
        <w:rPr>
          <w:rFonts w:ascii="Times New Roman" w:hAnsi="Times New Roman" w:cs="Arial"/>
          <w:bCs/>
        </w:rPr>
      </w:pPr>
      <w:r w:rsidRPr="009A0546">
        <w:rPr>
          <w:rFonts w:ascii="Times New Roman" w:hAnsi="Times New Roman" w:cs="Arial"/>
          <w:bCs/>
        </w:rPr>
        <w:t xml:space="preserve">Право граждан на получение указанной социальной выплаты удостоверяется </w:t>
      </w:r>
      <w:r w:rsidRPr="009A0546">
        <w:rPr>
          <w:rFonts w:ascii="Times New Roman" w:hAnsi="Times New Roman" w:cs="Arial"/>
          <w:bCs/>
          <w:color w:val="000000"/>
        </w:rPr>
        <w:t>свидетельством о предоставлении социальной выплаты на строительство (приобретение) жилья на сельских территориях</w:t>
      </w:r>
      <w:r w:rsidRPr="009A0546">
        <w:rPr>
          <w:rFonts w:ascii="Times New Roman" w:hAnsi="Times New Roman" w:cs="Arial"/>
          <w:bCs/>
        </w:rPr>
        <w:t>, выдаваемым по форме</w:t>
      </w:r>
    </w:p>
    <w:p w:rsidR="0099279D" w:rsidRPr="009A0546" w:rsidRDefault="0099279D" w:rsidP="0099279D">
      <w:pPr>
        <w:ind w:firstLine="0"/>
        <w:rPr>
          <w:rFonts w:ascii="Times New Roman" w:hAnsi="Times New Roman" w:cs="Arial"/>
          <w:bCs/>
        </w:rPr>
      </w:pPr>
      <w:r w:rsidRPr="009A0546">
        <w:rPr>
          <w:rFonts w:ascii="Times New Roman" w:hAnsi="Times New Roman" w:cs="Arial"/>
        </w:rPr>
        <w:t xml:space="preserve">Порядок выдачи свидетельств о предоставлении социальной выплаты на строительство (приобретение) жилья на сельских территориях, а также продление их срока (в случае частичного предоставления социальной выплаты). </w:t>
      </w:r>
      <w:r w:rsidRPr="009A0546">
        <w:rPr>
          <w:rFonts w:ascii="Times New Roman" w:hAnsi="Times New Roman" w:cs="Arial"/>
          <w:bCs/>
        </w:rPr>
        <w:t>Субсидии муниципальным образованиям Воронежской области на строительство жилья, предоставляемого гражданам по договорам найма жилого помещения, предоставляются в соответствии с Положением о предоставлении субсидий на оказание финансовой поддержки при исполнении расходных обязательств муниципальных образований по строительству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(приложение к Правилам предоставления и распределения субсидий из федерального бюджета бюджетам субъектов Российской Федерации на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Для оценки реализации основного мероприятия используются показатели: «ввод (приобретение) жилья для граждан, проживающих на сельских территориях (с привлечением собственных (заемных) средств граждан)», «ввод жилья, предоставляемого гражданам, проживающим на сельских территориях, по договору найма жилого помещения (без привлечения собственных (заемных) средств граждан)».</w:t>
      </w:r>
    </w:p>
    <w:p w:rsidR="0099279D" w:rsidRPr="009A0546" w:rsidRDefault="0099279D" w:rsidP="0099279D">
      <w:pPr>
        <w:ind w:firstLine="0"/>
        <w:rPr>
          <w:rFonts w:ascii="Times New Roman" w:hAnsi="Times New Roman" w:cs="Arial"/>
        </w:rPr>
      </w:pPr>
      <w:r w:rsidRPr="009A0546">
        <w:rPr>
          <w:rFonts w:ascii="Times New Roman" w:hAnsi="Times New Roman" w:cs="Arial"/>
        </w:rPr>
        <w:t>Реализация основного мероприятия предусматривается в 2014-20</w:t>
      </w:r>
      <w:r w:rsidR="00975422" w:rsidRPr="009A0546">
        <w:rPr>
          <w:rFonts w:ascii="Times New Roman" w:hAnsi="Times New Roman" w:cs="Arial"/>
        </w:rPr>
        <w:t>30</w:t>
      </w:r>
      <w:r w:rsidRPr="009A0546">
        <w:rPr>
          <w:rFonts w:ascii="Times New Roman" w:hAnsi="Times New Roman" w:cs="Arial"/>
        </w:rPr>
        <w:t xml:space="preserve"> годах.</w:t>
      </w:r>
    </w:p>
    <w:p w:rsidR="0099279D" w:rsidRPr="009A0546" w:rsidRDefault="0099279D" w:rsidP="0099279D">
      <w:pPr>
        <w:ind w:firstLine="0"/>
        <w:rPr>
          <w:rFonts w:ascii="Times New Roman" w:hAnsi="Times New Roman" w:cs="Arial"/>
        </w:rPr>
      </w:pPr>
    </w:p>
    <w:p w:rsidR="0099279D" w:rsidRPr="009A0546" w:rsidRDefault="0099279D" w:rsidP="0099279D">
      <w:pPr>
        <w:ind w:firstLine="0"/>
        <w:rPr>
          <w:rFonts w:ascii="Times New Roman" w:hAnsi="Times New Roman" w:cs="Arial"/>
          <w:bCs/>
        </w:rPr>
      </w:pPr>
      <w:r w:rsidRPr="009A0546">
        <w:rPr>
          <w:rFonts w:ascii="Times New Roman" w:hAnsi="Times New Roman" w:cs="Arial"/>
        </w:rPr>
        <w:t>6</w:t>
      </w:r>
      <w:r w:rsidRPr="009A0546">
        <w:rPr>
          <w:rFonts w:ascii="Times New Roman" w:hAnsi="Times New Roman" w:cs="Arial"/>
          <w:bCs/>
        </w:rPr>
        <w:t>. Основное мероприятие «Организация деятельности по отлову и содержанию безнадзорных животных»</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rPr>
      </w:pPr>
      <w:r w:rsidRPr="009A0546">
        <w:rPr>
          <w:rFonts w:ascii="Times New Roman" w:hAnsi="Times New Roman" w:cs="Arial"/>
        </w:rPr>
        <w:t>Целями основного мероприятия являются предупреждение и распространение бешенства и других опасных инфекций, защита населения от болезней, общих для человека и животных.</w:t>
      </w:r>
    </w:p>
    <w:p w:rsidR="0099279D" w:rsidRPr="009A0546" w:rsidRDefault="0099279D" w:rsidP="0099279D">
      <w:pPr>
        <w:ind w:firstLine="0"/>
        <w:rPr>
          <w:rFonts w:ascii="Times New Roman" w:hAnsi="Times New Roman" w:cs="Arial"/>
        </w:rPr>
      </w:pPr>
    </w:p>
    <w:p w:rsidR="00734EB3" w:rsidRPr="009A0546" w:rsidRDefault="0099279D" w:rsidP="0099279D">
      <w:pPr>
        <w:ind w:firstLine="0"/>
        <w:rPr>
          <w:rFonts w:ascii="Times New Roman" w:hAnsi="Times New Roman" w:cs="Arial"/>
        </w:rPr>
      </w:pPr>
      <w:r w:rsidRPr="009A0546">
        <w:rPr>
          <w:rFonts w:ascii="Times New Roman" w:hAnsi="Times New Roman" w:cs="Arial"/>
        </w:rPr>
        <w:t xml:space="preserve"> </w:t>
      </w:r>
    </w:p>
    <w:p w:rsidR="00734EB3" w:rsidRPr="009A0546" w:rsidRDefault="00734EB3" w:rsidP="0099279D">
      <w:pPr>
        <w:ind w:firstLine="0"/>
        <w:rPr>
          <w:rFonts w:ascii="Times New Roman" w:hAnsi="Times New Roman" w:cs="Arial"/>
        </w:rPr>
      </w:pPr>
    </w:p>
    <w:p w:rsidR="0099279D" w:rsidRPr="009A0546" w:rsidRDefault="0099279D" w:rsidP="0099279D">
      <w:pPr>
        <w:ind w:firstLine="0"/>
        <w:rPr>
          <w:rFonts w:ascii="Times New Roman" w:hAnsi="Times New Roman" w:cs="Arial"/>
        </w:rPr>
      </w:pPr>
      <w:r w:rsidRPr="009A0546">
        <w:rPr>
          <w:rFonts w:ascii="Times New Roman" w:hAnsi="Times New Roman" w:cs="Arial"/>
        </w:rPr>
        <w:t>Объемы финансирования</w:t>
      </w:r>
    </w:p>
    <w:p w:rsidR="0099279D" w:rsidRPr="009A0546" w:rsidRDefault="0099279D" w:rsidP="0099279D">
      <w:pPr>
        <w:ind w:firstLine="0"/>
        <w:rPr>
          <w:rFonts w:ascii="Times New Roman" w:hAnsi="Times New Roman" w:cs="Arial"/>
          <w:bCs/>
        </w:rPr>
      </w:pPr>
    </w:p>
    <w:tbl>
      <w:tblPr>
        <w:tblW w:w="6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1841"/>
        <w:gridCol w:w="1557"/>
        <w:gridCol w:w="1841"/>
      </w:tblGrid>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Годы</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Муниципальный бюджет, тыс. руб.</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Областной бюджет, тыс. руб.</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Федеральный бюджет, тыс. руб.</w:t>
            </w: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2016</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2017</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28,7</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2018</w:t>
            </w:r>
          </w:p>
        </w:tc>
        <w:tc>
          <w:tcPr>
            <w:tcW w:w="1841" w:type="dxa"/>
            <w:tcBorders>
              <w:top w:val="single" w:sz="4" w:space="0" w:color="auto"/>
              <w:left w:val="single" w:sz="4" w:space="0" w:color="auto"/>
              <w:bottom w:val="single" w:sz="4" w:space="0" w:color="auto"/>
              <w:right w:val="single" w:sz="4" w:space="0" w:color="auto"/>
            </w:tcBorders>
            <w:vAlign w:val="center"/>
          </w:tcPr>
          <w:p w:rsidR="0099279D" w:rsidRPr="009A0546" w:rsidRDefault="0099279D" w:rsidP="00ED6A35">
            <w:pPr>
              <w:ind w:firstLine="0"/>
              <w:jc w:val="center"/>
              <w:rPr>
                <w:rFonts w:ascii="Times New Roman" w:hAnsi="Times New Roman" w:cs="Arial"/>
              </w:rPr>
            </w:pP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19,7</w:t>
            </w:r>
          </w:p>
        </w:tc>
        <w:tc>
          <w:tcPr>
            <w:tcW w:w="1841" w:type="dxa"/>
            <w:tcBorders>
              <w:top w:val="single" w:sz="4" w:space="0" w:color="auto"/>
              <w:left w:val="single" w:sz="4" w:space="0" w:color="auto"/>
              <w:bottom w:val="single" w:sz="4" w:space="0" w:color="auto"/>
              <w:right w:val="single" w:sz="4" w:space="0" w:color="auto"/>
            </w:tcBorders>
            <w:vAlign w:val="center"/>
          </w:tcPr>
          <w:p w:rsidR="0099279D" w:rsidRPr="009A0546" w:rsidRDefault="0099279D" w:rsidP="00ED6A35">
            <w:pPr>
              <w:ind w:firstLine="0"/>
              <w:jc w:val="center"/>
              <w:rPr>
                <w:rFonts w:ascii="Times New Roman" w:hAnsi="Times New Roman" w:cs="Arial"/>
              </w:rPr>
            </w:pP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2019</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2020</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66,2</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ED6A35">
        <w:trPr>
          <w:trHeight w:val="559"/>
        </w:trPr>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2021</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F51735" w:rsidP="00ED6A35">
            <w:pPr>
              <w:ind w:firstLine="0"/>
              <w:jc w:val="center"/>
              <w:rPr>
                <w:rFonts w:ascii="Times New Roman" w:hAnsi="Times New Roman" w:cs="Arial"/>
              </w:rPr>
            </w:pPr>
            <w:r w:rsidRPr="009A0546">
              <w:rPr>
                <w:rFonts w:ascii="Times New Roman" w:hAnsi="Times New Roman" w:cs="Arial"/>
              </w:rPr>
              <w:t>28,7</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2022</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4B0A86" w:rsidP="00ED6A35">
            <w:pPr>
              <w:ind w:firstLine="0"/>
              <w:jc w:val="center"/>
              <w:rPr>
                <w:rFonts w:ascii="Times New Roman" w:hAnsi="Times New Roman" w:cs="Arial"/>
              </w:rPr>
            </w:pPr>
            <w:r w:rsidRPr="009A0546">
              <w:rPr>
                <w:rFonts w:ascii="Times New Roman" w:hAnsi="Times New Roman" w:cs="Arial"/>
              </w:rPr>
              <w:t>42,4</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ED6A35">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2023</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3244F8" w:rsidP="00ED6A35">
            <w:pPr>
              <w:ind w:firstLine="0"/>
              <w:jc w:val="center"/>
              <w:rPr>
                <w:rFonts w:ascii="Times New Roman" w:hAnsi="Times New Roman" w:cs="Arial"/>
              </w:rPr>
            </w:pPr>
            <w:r w:rsidRPr="009A0546">
              <w:rPr>
                <w:rFonts w:ascii="Times New Roman" w:hAnsi="Times New Roman" w:cs="Arial"/>
              </w:rPr>
              <w:t>41,3</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4B0A86">
        <w:tc>
          <w:tcPr>
            <w:tcW w:w="89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2024</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9279D" w:rsidRPr="009A0546" w:rsidRDefault="00FE563E" w:rsidP="00F51735">
            <w:pPr>
              <w:ind w:firstLine="0"/>
              <w:jc w:val="center"/>
              <w:rPr>
                <w:rFonts w:ascii="Times New Roman" w:hAnsi="Times New Roman" w:cs="Arial"/>
              </w:rPr>
            </w:pPr>
            <w:r>
              <w:rPr>
                <w:rFonts w:ascii="Times New Roman" w:hAnsi="Times New Roman" w:cs="Arial"/>
              </w:rPr>
              <w:t>202,</w:t>
            </w:r>
            <w:r w:rsidR="003252E7" w:rsidRPr="009A0546">
              <w:rPr>
                <w:rFonts w:ascii="Times New Roman" w:hAnsi="Times New Roman" w:cs="Arial"/>
              </w:rPr>
              <w:t>1</w:t>
            </w:r>
          </w:p>
        </w:tc>
        <w:tc>
          <w:tcPr>
            <w:tcW w:w="1841"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75422" w:rsidRPr="009A0546" w:rsidTr="00ED6A35">
        <w:tc>
          <w:tcPr>
            <w:tcW w:w="896"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2025</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75422" w:rsidRPr="009A0546" w:rsidRDefault="00FE563E" w:rsidP="00ED6A35">
            <w:pPr>
              <w:ind w:firstLine="0"/>
              <w:jc w:val="center"/>
              <w:rPr>
                <w:rFonts w:ascii="Times New Roman" w:hAnsi="Times New Roman" w:cs="Arial"/>
              </w:rPr>
            </w:pPr>
            <w:r>
              <w:rPr>
                <w:rFonts w:ascii="Times New Roman" w:hAnsi="Times New Roman" w:cs="Arial"/>
              </w:rPr>
              <w:t>192,</w:t>
            </w:r>
            <w:r w:rsidR="003252E7" w:rsidRPr="009A0546">
              <w:rPr>
                <w:rFonts w:ascii="Times New Roman" w:hAnsi="Times New Roman" w:cs="Arial"/>
              </w:rPr>
              <w:t>4</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975422" w:rsidRPr="009A0546" w:rsidTr="00ED6A35">
        <w:tc>
          <w:tcPr>
            <w:tcW w:w="896"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2026</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75422" w:rsidRPr="009A0546" w:rsidRDefault="00FE563E" w:rsidP="00ED6A35">
            <w:pPr>
              <w:ind w:firstLine="0"/>
              <w:jc w:val="center"/>
              <w:rPr>
                <w:rFonts w:ascii="Times New Roman" w:hAnsi="Times New Roman" w:cs="Arial"/>
              </w:rPr>
            </w:pPr>
            <w:r>
              <w:rPr>
                <w:rFonts w:ascii="Times New Roman" w:hAnsi="Times New Roman" w:cs="Arial"/>
              </w:rPr>
              <w:t>69,</w:t>
            </w:r>
            <w:r w:rsidR="003252E7" w:rsidRPr="009A0546">
              <w:rPr>
                <w:rFonts w:ascii="Times New Roman" w:hAnsi="Times New Roman" w:cs="Arial"/>
              </w:rPr>
              <w:t>1</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975422" w:rsidRPr="009A0546" w:rsidTr="00ED6A35">
        <w:tc>
          <w:tcPr>
            <w:tcW w:w="896"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2027</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75422" w:rsidRPr="009A0546" w:rsidRDefault="00FE563E" w:rsidP="00ED6A35">
            <w:pPr>
              <w:ind w:firstLine="0"/>
              <w:jc w:val="center"/>
              <w:rPr>
                <w:rFonts w:ascii="Times New Roman" w:hAnsi="Times New Roman" w:cs="Arial"/>
              </w:rPr>
            </w:pPr>
            <w:r>
              <w:rPr>
                <w:rFonts w:ascii="Times New Roman" w:hAnsi="Times New Roman" w:cs="Arial"/>
              </w:rPr>
              <w:t>7</w:t>
            </w:r>
            <w:r w:rsidR="003252E7" w:rsidRPr="009A0546">
              <w:rPr>
                <w:rFonts w:ascii="Times New Roman" w:hAnsi="Times New Roman" w:cs="Arial"/>
              </w:rPr>
              <w:t>2</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975422" w:rsidRPr="009A0546" w:rsidTr="00ED6A35">
        <w:tc>
          <w:tcPr>
            <w:tcW w:w="896"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2028</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75422" w:rsidRPr="009A0546" w:rsidRDefault="00636F80" w:rsidP="00ED6A35">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975422" w:rsidRPr="009A0546" w:rsidTr="00ED6A35">
        <w:tc>
          <w:tcPr>
            <w:tcW w:w="896"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2029</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75422" w:rsidRPr="009A0546" w:rsidRDefault="00636F80" w:rsidP="00ED6A35">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975422" w:rsidRPr="009A0546" w:rsidTr="00ED6A35">
        <w:tc>
          <w:tcPr>
            <w:tcW w:w="896" w:type="dxa"/>
            <w:tcBorders>
              <w:top w:val="single" w:sz="4" w:space="0" w:color="auto"/>
              <w:left w:val="single" w:sz="4" w:space="0" w:color="auto"/>
              <w:bottom w:val="single" w:sz="4" w:space="0" w:color="auto"/>
              <w:right w:val="single" w:sz="4" w:space="0" w:color="auto"/>
            </w:tcBorders>
            <w:vAlign w:val="center"/>
          </w:tcPr>
          <w:p w:rsidR="00975422" w:rsidRPr="009A0546" w:rsidRDefault="00975422" w:rsidP="00ED6A35">
            <w:pPr>
              <w:ind w:firstLine="0"/>
              <w:rPr>
                <w:rFonts w:ascii="Times New Roman" w:hAnsi="Times New Roman" w:cs="Arial"/>
              </w:rPr>
            </w:pPr>
            <w:r w:rsidRPr="009A0546">
              <w:rPr>
                <w:rFonts w:ascii="Times New Roman" w:hAnsi="Times New Roman" w:cs="Arial"/>
              </w:rPr>
              <w:t>2030</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975422" w:rsidRPr="009A0546" w:rsidRDefault="00636F80" w:rsidP="00ED6A35">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975422"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bl>
    <w:p w:rsidR="0099279D" w:rsidRPr="009A0546" w:rsidRDefault="0099279D" w:rsidP="0099279D">
      <w:pPr>
        <w:ind w:firstLine="0"/>
        <w:rPr>
          <w:rFonts w:ascii="Times New Roman" w:hAnsi="Times New Roman" w:cs="Arial"/>
        </w:rPr>
      </w:pPr>
    </w:p>
    <w:p w:rsidR="0099279D" w:rsidRPr="009A0546" w:rsidRDefault="0099279D" w:rsidP="0099279D">
      <w:pPr>
        <w:ind w:firstLine="0"/>
        <w:rPr>
          <w:rFonts w:ascii="Times New Roman" w:hAnsi="Times New Roman" w:cs="Arial"/>
          <w:bCs/>
        </w:rPr>
      </w:pPr>
      <w:r w:rsidRPr="009A0546">
        <w:rPr>
          <w:rFonts w:ascii="Times New Roman" w:hAnsi="Times New Roman" w:cs="Arial"/>
        </w:rPr>
        <w:t xml:space="preserve">7. </w:t>
      </w:r>
      <w:r w:rsidRPr="009A0546">
        <w:rPr>
          <w:rFonts w:ascii="Times New Roman" w:hAnsi="Times New Roman" w:cs="Arial"/>
          <w:bCs/>
        </w:rPr>
        <w:t>Основное мероприятие «Проведение Всероссийской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сельскохозяйственной переписи»</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rPr>
      </w:pPr>
      <w:r w:rsidRPr="009A0546">
        <w:rPr>
          <w:rFonts w:ascii="Times New Roman" w:hAnsi="Times New Roman" w:cs="Arial"/>
        </w:rPr>
        <w:t>Целями основного мероприятия являются осуществление следующих государственных полномочий по подготовке и проведению Всероссийской сельскохозяйственной переписи 2016 года:</w:t>
      </w:r>
    </w:p>
    <w:p w:rsidR="0099279D" w:rsidRPr="009A0546" w:rsidRDefault="0099279D" w:rsidP="0099279D">
      <w:pPr>
        <w:ind w:firstLine="0"/>
        <w:rPr>
          <w:rFonts w:ascii="Times New Roman" w:hAnsi="Times New Roman" w:cs="Arial"/>
        </w:rPr>
      </w:pPr>
      <w:r w:rsidRPr="009A0546">
        <w:rPr>
          <w:rFonts w:ascii="Times New Roman" w:hAnsi="Times New Roman" w:cs="Arial"/>
        </w:rPr>
        <w:t>- обеспечение помещениями, пригодными для обучения и работы лиц, осуществляющих сбор сведений об объектах Всероссийской сельскохозяйственной переписи, хранения переписных листов и иных документов Всероссийской сельскохозяйственной переписи;</w:t>
      </w:r>
    </w:p>
    <w:p w:rsidR="0099279D" w:rsidRPr="009A0546" w:rsidRDefault="0099279D" w:rsidP="0099279D">
      <w:pPr>
        <w:ind w:firstLine="0"/>
        <w:rPr>
          <w:rFonts w:ascii="Times New Roman" w:hAnsi="Times New Roman" w:cs="Arial"/>
        </w:rPr>
      </w:pPr>
      <w:r w:rsidRPr="009A0546">
        <w:rPr>
          <w:rFonts w:ascii="Times New Roman" w:hAnsi="Times New Roman" w:cs="Arial"/>
        </w:rPr>
        <w:t>- предоставление необходимой охраны помещений, пригодных для обучения и работы лиц, осуществляющих сбор сведений об объектах Всероссийской сельскохозяйственной переписи, хранения переписных листов и иных документов Всероссийской сельскохозяйственной переписи, а также предоставление транспортных средств и оказание услуг связи.</w:t>
      </w:r>
    </w:p>
    <w:p w:rsidR="00D9173D" w:rsidRPr="009A0546" w:rsidRDefault="00D9173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954"/>
        <w:gridCol w:w="289"/>
        <w:gridCol w:w="6531"/>
      </w:tblGrid>
      <w:tr w:rsidR="0099279D" w:rsidRPr="009A0546" w:rsidTr="00ED6A35">
        <w:trPr>
          <w:trHeight w:val="1698"/>
        </w:trPr>
        <w:tc>
          <w:tcPr>
            <w:tcW w:w="2954"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Объем финансирования</w:t>
            </w:r>
          </w:p>
        </w:tc>
        <w:tc>
          <w:tcPr>
            <w:tcW w:w="289" w:type="dxa"/>
            <w:tcBorders>
              <w:top w:val="single" w:sz="4" w:space="0" w:color="auto"/>
              <w:left w:val="single" w:sz="4" w:space="0" w:color="auto"/>
              <w:bottom w:val="single" w:sz="4" w:space="0" w:color="auto"/>
              <w:right w:val="nil"/>
            </w:tcBorders>
          </w:tcPr>
          <w:p w:rsidR="0099279D" w:rsidRPr="009A0546" w:rsidRDefault="0099279D" w:rsidP="00ED6A35">
            <w:pPr>
              <w:ind w:firstLine="0"/>
              <w:rPr>
                <w:rFonts w:ascii="Times New Roman" w:hAnsi="Times New Roman" w:cs="Arial"/>
              </w:rPr>
            </w:pPr>
          </w:p>
        </w:tc>
        <w:tc>
          <w:tcPr>
            <w:tcW w:w="6531" w:type="dxa"/>
            <w:tcBorders>
              <w:top w:val="single" w:sz="4" w:space="0" w:color="auto"/>
              <w:left w:val="nil"/>
              <w:bottom w:val="single" w:sz="4" w:space="0" w:color="auto"/>
              <w:right w:val="single" w:sz="4" w:space="0" w:color="auto"/>
            </w:tcBorders>
          </w:tcPr>
          <w:p w:rsidR="0099279D" w:rsidRPr="009A0546" w:rsidRDefault="0099279D" w:rsidP="00ED6A35">
            <w:pPr>
              <w:ind w:firstLine="0"/>
              <w:rPr>
                <w:rFonts w:ascii="Times New Roman" w:hAnsi="Times New Roman" w:cs="Arial"/>
              </w:rPr>
            </w:pPr>
            <w:r w:rsidRPr="009A0546">
              <w:rPr>
                <w:rFonts w:ascii="Times New Roman" w:hAnsi="Times New Roman" w:cs="Arial"/>
              </w:rPr>
              <w:t>Всего на 2016 год- 872,4 тыс. руб.</w:t>
            </w:r>
          </w:p>
          <w:p w:rsidR="0099279D" w:rsidRPr="009A0546" w:rsidRDefault="0099279D" w:rsidP="00ED6A35">
            <w:pPr>
              <w:ind w:firstLine="0"/>
              <w:rPr>
                <w:rFonts w:ascii="Times New Roman" w:hAnsi="Times New Roman" w:cs="Arial"/>
              </w:rPr>
            </w:pPr>
          </w:p>
          <w:tbl>
            <w:tblPr>
              <w:tblW w:w="6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1844"/>
              <w:gridCol w:w="1844"/>
              <w:gridCol w:w="1701"/>
            </w:tblGrid>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Годы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Муниципальный бюджет, тыс. руб.</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Областной бюджет, тыс. руб.</w:t>
                  </w:r>
                </w:p>
              </w:tc>
              <w:tc>
                <w:tcPr>
                  <w:tcW w:w="1700"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Федеральный бюджет, тыс. руб.</w:t>
                  </w:r>
                </w:p>
              </w:tc>
            </w:tr>
            <w:tr w:rsidR="0099279D" w:rsidRPr="009A0546" w:rsidTr="00ED6A35">
              <w:tc>
                <w:tcPr>
                  <w:tcW w:w="89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2016</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w:t>
                  </w:r>
                </w:p>
              </w:tc>
              <w:tc>
                <w:tcPr>
                  <w:tcW w:w="1700"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872,4</w:t>
                  </w:r>
                </w:p>
              </w:tc>
            </w:tr>
          </w:tbl>
          <w:p w:rsidR="0099279D" w:rsidRPr="009A0546" w:rsidRDefault="0099279D" w:rsidP="00ED6A35">
            <w:pPr>
              <w:ind w:firstLine="0"/>
              <w:rPr>
                <w:rFonts w:ascii="Times New Roman" w:hAnsi="Times New Roman" w:cs="Arial"/>
              </w:rPr>
            </w:pPr>
          </w:p>
        </w:tc>
      </w:tr>
    </w:tbl>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8. Основное мероприятие «Оказание консультационных услуг предприятиям АПК, КФХ и ЛПХ»</w:t>
      </w:r>
    </w:p>
    <w:p w:rsidR="0099279D" w:rsidRPr="009A0546" w:rsidRDefault="0099279D" w:rsidP="0099279D">
      <w:pPr>
        <w:ind w:firstLine="0"/>
        <w:rPr>
          <w:rFonts w:ascii="Times New Roman" w:hAnsi="Times New Roman" w:cs="Arial"/>
          <w:color w:val="FF0000"/>
        </w:rPr>
      </w:pPr>
    </w:p>
    <w:p w:rsidR="0099279D" w:rsidRPr="009A0546" w:rsidRDefault="0099279D" w:rsidP="0099279D">
      <w:pPr>
        <w:shd w:val="clear" w:color="auto" w:fill="FFFFFF"/>
        <w:ind w:firstLine="0"/>
        <w:rPr>
          <w:rFonts w:ascii="Times New Roman" w:hAnsi="Times New Roman" w:cs="Arial"/>
        </w:rPr>
      </w:pPr>
      <w:r w:rsidRPr="009A0546">
        <w:rPr>
          <w:rFonts w:ascii="Times New Roman" w:hAnsi="Times New Roman" w:cs="Arial"/>
        </w:rPr>
        <w:t xml:space="preserve">Целями основного мероприятия являются доведение информации до </w:t>
      </w:r>
      <w:proofErr w:type="spellStart"/>
      <w:r w:rsidRPr="009A0546">
        <w:rPr>
          <w:rFonts w:ascii="Times New Roman" w:hAnsi="Times New Roman" w:cs="Arial"/>
        </w:rPr>
        <w:t>сельхозтоваропроизводителей</w:t>
      </w:r>
      <w:proofErr w:type="spellEnd"/>
      <w:r w:rsidRPr="009A0546">
        <w:rPr>
          <w:rFonts w:ascii="Times New Roman" w:hAnsi="Times New Roman" w:cs="Arial"/>
        </w:rPr>
        <w:t xml:space="preserve"> о новых технологиях и инновациях в сельскохозяйственном производстве и о мерах государственной поддержки </w:t>
      </w:r>
      <w:proofErr w:type="spellStart"/>
      <w:r w:rsidRPr="009A0546">
        <w:rPr>
          <w:rFonts w:ascii="Times New Roman" w:hAnsi="Times New Roman" w:cs="Arial"/>
        </w:rPr>
        <w:t>сельхозтоваропроизводителей</w:t>
      </w:r>
      <w:proofErr w:type="spellEnd"/>
      <w:r w:rsidRPr="009A0546">
        <w:rPr>
          <w:rFonts w:ascii="Times New Roman" w:hAnsi="Times New Roman" w:cs="Arial"/>
        </w:rPr>
        <w:t>.</w:t>
      </w:r>
    </w:p>
    <w:p w:rsidR="0099279D" w:rsidRPr="009A0546" w:rsidRDefault="0099279D" w:rsidP="0099279D">
      <w:pPr>
        <w:shd w:val="clear" w:color="auto" w:fill="FFFFFF"/>
        <w:ind w:firstLine="0"/>
        <w:rPr>
          <w:rFonts w:ascii="Times New Roman" w:hAnsi="Times New Roman" w:cs="Arial"/>
        </w:rPr>
      </w:pPr>
    </w:p>
    <w:p w:rsidR="0099279D" w:rsidRPr="009A0546" w:rsidRDefault="0099279D" w:rsidP="0099279D">
      <w:pPr>
        <w:ind w:firstLine="0"/>
        <w:outlineLvl w:val="2"/>
        <w:rPr>
          <w:rFonts w:ascii="Times New Roman" w:hAnsi="Times New Roman" w:cs="Arial"/>
          <w:bCs/>
        </w:rPr>
      </w:pPr>
      <w:r w:rsidRPr="009A0546">
        <w:rPr>
          <w:rFonts w:ascii="Times New Roman" w:hAnsi="Times New Roman" w:cs="Arial"/>
          <w:bCs/>
        </w:rPr>
        <w:t>9. Мероприятие «Создание и развитие инфраструктуры</w:t>
      </w:r>
    </w:p>
    <w:p w:rsidR="0099279D" w:rsidRPr="009A0546" w:rsidRDefault="0099279D" w:rsidP="0099279D">
      <w:pPr>
        <w:ind w:firstLine="0"/>
        <w:outlineLvl w:val="2"/>
        <w:rPr>
          <w:rFonts w:ascii="Times New Roman" w:hAnsi="Times New Roman" w:cs="Arial"/>
          <w:bCs/>
        </w:rPr>
      </w:pPr>
      <w:r w:rsidRPr="009A0546">
        <w:rPr>
          <w:rFonts w:ascii="Times New Roman" w:hAnsi="Times New Roman" w:cs="Arial"/>
          <w:bCs/>
        </w:rPr>
        <w:t>на сельских территориях»</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В рамках основного мероприятия предусматриваются комплексное обустройство населенных пунктов, расположенных на сельских территориях, объектами инфраструктуры и автомобильными дорогами общего пользования и реализация проектов по обустройству объектами инженерной инфраструктуры и благоустройству площадок под компактную жилищную застройку на сельских территориях, предусматривающих комплексное освоение земельных участков в целях создания благоприятных условий для жизнедеятельности граждан на территории компактной застройки.</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Указанным мероприятием предусматривается оказание государственной поддержки из бюджетов всех уровней.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Государственная поддержка в виде предоставления субсидий бюджетам муниципальных образований Воронежской области на создание объектов муниципальной собственности социального и производственного комплексов, в том числе объектов общегражданского назначения и инфраструктуры, будет осуществляться по следующим направлениям:</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1) Развитие инженерной инфраструктуры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2) Развитие транспортной инфраструктуры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3) Создание современного облика сельских территорий;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4) Благоустройство сельских территорий.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Распределение субсидий между муниципальными образованиями осуществляется в пределах бюджетных ассигнований, предусмотренных сводной бюджетной росписью областного бюджета по каждому направлению основного мероприятия, исходя из стоимости объектов и уровня </w:t>
      </w:r>
      <w:proofErr w:type="spellStart"/>
      <w:r w:rsidRPr="009A0546">
        <w:rPr>
          <w:rFonts w:ascii="Times New Roman" w:hAnsi="Times New Roman" w:cs="Arial"/>
          <w:bCs/>
        </w:rPr>
        <w:t>софинансирования</w:t>
      </w:r>
      <w:proofErr w:type="spellEnd"/>
      <w:r w:rsidRPr="009A0546">
        <w:rPr>
          <w:rFonts w:ascii="Times New Roman" w:hAnsi="Times New Roman" w:cs="Arial"/>
          <w:bCs/>
        </w:rPr>
        <w:t>.</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Объем субсидий областного бюджета бюджетам муниципальных образований уточняется в течение текущего финансового года согласно заключенным муниципальным контрактам и возможной экономии, полученной после проведения контрактной закупки для муниципальных нужд.</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Сумма экономии, полученная после проведения контрактной закупки для муниципальных нужд, направляется на строящиеся и вновь начинаемые объекты.</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Муниципальные образования вправе увеличить долю своих расходов в случае </w:t>
      </w:r>
      <w:proofErr w:type="spellStart"/>
      <w:r w:rsidRPr="009A0546">
        <w:rPr>
          <w:rFonts w:ascii="Times New Roman" w:hAnsi="Times New Roman" w:cs="Arial"/>
          <w:bCs/>
        </w:rPr>
        <w:t>непривлечения</w:t>
      </w:r>
      <w:proofErr w:type="spellEnd"/>
      <w:r w:rsidRPr="009A0546">
        <w:rPr>
          <w:rFonts w:ascii="Times New Roman" w:hAnsi="Times New Roman" w:cs="Arial"/>
          <w:bCs/>
        </w:rPr>
        <w:t xml:space="preserve"> средств внебюджетных источников.</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Развитие инженерной инфраструктуры</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на сельских территориях</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Субсидии на развитие инженерной инфраструктуры на сельских территориях предоставляются муниципальным образованиям Воронежской области в целях </w:t>
      </w:r>
      <w:proofErr w:type="spellStart"/>
      <w:r w:rsidRPr="009A0546">
        <w:rPr>
          <w:rFonts w:ascii="Times New Roman" w:hAnsi="Times New Roman" w:cs="Arial"/>
          <w:bCs/>
        </w:rPr>
        <w:t>софинансирования</w:t>
      </w:r>
      <w:proofErr w:type="spellEnd"/>
      <w:r w:rsidRPr="009A0546">
        <w:rPr>
          <w:rFonts w:ascii="Times New Roman" w:hAnsi="Times New Roman" w:cs="Arial"/>
          <w:bCs/>
        </w:rPr>
        <w:t xml:space="preserve"> расходных обязательств, возникающих в связи с реализацией муниципальных программ комплексного развития сельских территорий, предусматривающих следующие мероприятия: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а) развитие водоснабжения (локальные водопроводы)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б) развитие газификации (распределительные газовые сети)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в) реализация проектов по обустройству объектами инженерной инфраструктуры и благоустройству площадок, расположенных на сельских территориях, под компактную жилищную застройку, в рамках которых осуществляется: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строительство объектов инженерной инфраструктуры;</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организация уличного освещения, строительство улично-дорожной сети, а также благоустройство территории (в том числе озеленение).</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lastRenderedPageBreak/>
        <w:t xml:space="preserve">Предоставление и расходование субсидий из областного бюджета бюджетам муниципальных образований Воронежской области на развитие инженерной инфраструктуры на сельских территориях осуществляется в соответствии с </w:t>
      </w:r>
      <w:r w:rsidRPr="009A0546">
        <w:rPr>
          <w:rFonts w:ascii="Times New Roman" w:hAnsi="Times New Roman" w:cs="Arial"/>
          <w:bCs/>
          <w:color w:val="000000"/>
        </w:rPr>
        <w:t>Порядком</w:t>
      </w:r>
      <w:r w:rsidRPr="009A0546">
        <w:rPr>
          <w:rFonts w:ascii="Times New Roman" w:hAnsi="Times New Roman" w:cs="Arial"/>
          <w:bCs/>
        </w:rPr>
        <w:t xml:space="preserve"> предоставления, расходования и распределения субсидий из областного бюджета местным бюджетам на </w:t>
      </w:r>
      <w:proofErr w:type="spellStart"/>
      <w:r w:rsidRPr="009A0546">
        <w:rPr>
          <w:rFonts w:ascii="Times New Roman" w:hAnsi="Times New Roman" w:cs="Arial"/>
          <w:bCs/>
        </w:rPr>
        <w:t>софинансирование</w:t>
      </w:r>
      <w:proofErr w:type="spellEnd"/>
      <w:r w:rsidRPr="009A0546">
        <w:rPr>
          <w:rFonts w:ascii="Times New Roman" w:hAnsi="Times New Roman" w:cs="Arial"/>
          <w:bCs/>
        </w:rPr>
        <w:t xml:space="preserve"> капитальных вложений в объекты муниципальной собственности, которые осуществляются из местных бюджетов.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Развитие транспортной инфраструктуры</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на сельских территориях</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Субсидии на развитие транспортной инфраструктуры на сельских территориях предоставляются муниципальным образованиям Воронежской области в целях </w:t>
      </w:r>
      <w:proofErr w:type="spellStart"/>
      <w:r w:rsidRPr="009A0546">
        <w:rPr>
          <w:rFonts w:ascii="Times New Roman" w:hAnsi="Times New Roman" w:cs="Arial"/>
          <w:bCs/>
        </w:rPr>
        <w:t>софинансирования</w:t>
      </w:r>
      <w:proofErr w:type="spellEnd"/>
      <w:r w:rsidRPr="009A0546">
        <w:rPr>
          <w:rFonts w:ascii="Times New Roman" w:hAnsi="Times New Roman" w:cs="Arial"/>
          <w:bCs/>
        </w:rPr>
        <w:t xml:space="preserve"> расходных обязательств, возникающих в связи с реализацией муниципальных программ комплексного развития сельских территорий, предусматривающих мероприятие по строительству и реконструкции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К общественно значимым объектам сельских населенных пунктов относятся расположенные в сельском населенном пункте здания (строения, сооружения), в которых размещены обособленные подразделения организаций почтовой связи, органы государственной власти или органы местного самоуправления, школы, детские сады, больницы, поликлиники, фельдшерско-акушерские пункты или офисы врачей общей практики, учреждения культурно-досугового типа или объекты культурного наследия, здания (строения, сооружения) автобусных и железнодорожных вокзалов (станций), речных вокзалов (портов), а также железнодорожные платформы, пассажирские причалы на внутреннем водном транспорте и объекты торговли. Приоритетность общественно значимых объектов сельских населенных пунктов определяется высшим исполнительным органом государственной власти субъекта Российской Федерации.</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К объектам производства и переработки продукции относятся объекты капитального строительства, используемые или планируемые к использованию для производства, хранения и переработки продукции всех отраслей экономики, введенные в эксплуатацию или планируемые к вводу в эксплуатацию в году предоставления субсидии, построенные (реконструированные, модернизированные) на сельских территориях.</w:t>
      </w:r>
    </w:p>
    <w:p w:rsidR="00714E0A" w:rsidRPr="009A0546" w:rsidRDefault="0099279D" w:rsidP="0099279D">
      <w:pPr>
        <w:ind w:firstLine="0"/>
        <w:rPr>
          <w:rFonts w:ascii="Times New Roman" w:hAnsi="Times New Roman" w:cs="Arial"/>
          <w:bCs/>
        </w:rPr>
      </w:pPr>
      <w:r w:rsidRPr="009A0546">
        <w:rPr>
          <w:rFonts w:ascii="Times New Roman" w:hAnsi="Times New Roman" w:cs="Arial"/>
          <w:bCs/>
        </w:rPr>
        <w:t>Предоставление и расходование субсидий из областного бюджета бюджетам муниципальных образований Воронежской области на развитие транспортной инфраструктуры на сельских территориях осуществляется в соответствии с Порядком предоставления и расходования субсидий из областного бюджета бюджетам муниципальных образований Воронежской области на создание и развитие транспортной инфрастр</w:t>
      </w:r>
      <w:r w:rsidR="00714E0A" w:rsidRPr="009A0546">
        <w:rPr>
          <w:rFonts w:ascii="Times New Roman" w:hAnsi="Times New Roman" w:cs="Arial"/>
          <w:bCs/>
        </w:rPr>
        <w:t>уктуры на сельских территориях.</w:t>
      </w:r>
    </w:p>
    <w:p w:rsidR="00714E0A" w:rsidRPr="009A0546" w:rsidRDefault="00714E0A" w:rsidP="0099279D">
      <w:pPr>
        <w:ind w:firstLine="0"/>
        <w:rPr>
          <w:rFonts w:ascii="Times New Roman" w:hAnsi="Times New Roman" w:cs="Arial"/>
          <w:bCs/>
        </w:rPr>
      </w:pPr>
    </w:p>
    <w:p w:rsidR="00714E0A" w:rsidRPr="009A0546" w:rsidRDefault="00714E0A" w:rsidP="0099279D">
      <w:pPr>
        <w:ind w:firstLine="0"/>
        <w:rPr>
          <w:rFonts w:ascii="Times New Roman" w:hAnsi="Times New Roman" w:cs="Arial"/>
          <w:bCs/>
        </w:rPr>
      </w:pPr>
    </w:p>
    <w:p w:rsidR="00714E0A" w:rsidRPr="009A0546" w:rsidRDefault="00714E0A" w:rsidP="0099279D">
      <w:pPr>
        <w:ind w:firstLine="0"/>
        <w:rPr>
          <w:rFonts w:ascii="Times New Roman" w:hAnsi="Times New Roman" w:cs="Arial"/>
          <w:bCs/>
        </w:rPr>
      </w:pPr>
    </w:p>
    <w:p w:rsidR="00714E0A" w:rsidRPr="009A0546" w:rsidRDefault="00714E0A"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Современный облик сельских территорий</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Субсидии на реализацию проектов по созданию современного облика сельских территорий предоставляются муниципальным образованиям Воронежской области в целях </w:t>
      </w:r>
      <w:proofErr w:type="spellStart"/>
      <w:r w:rsidRPr="009A0546">
        <w:rPr>
          <w:rFonts w:ascii="Times New Roman" w:hAnsi="Times New Roman" w:cs="Arial"/>
          <w:bCs/>
        </w:rPr>
        <w:t>софинансирования</w:t>
      </w:r>
      <w:proofErr w:type="spellEnd"/>
      <w:r w:rsidRPr="009A0546">
        <w:rPr>
          <w:rFonts w:ascii="Times New Roman" w:hAnsi="Times New Roman" w:cs="Arial"/>
          <w:bCs/>
        </w:rPr>
        <w:t xml:space="preserve"> расходных обязательств, возникающих в связи с реализацией муниципальных программ комплексного развития сельских территорий, предусматривающих: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 создание, реконструкцию (модернизацию) и капитальный ремонт объектов социальной и культурной сферы (в том числе дошкольные образовательные и общеобразовательные организации, медицинские организации, оказывающие первичную медико-санитарную помощь, </w:t>
      </w:r>
      <w:r w:rsidRPr="009A0546">
        <w:rPr>
          <w:rFonts w:ascii="Times New Roman" w:hAnsi="Times New Roman" w:cs="Arial"/>
          <w:bCs/>
        </w:rPr>
        <w:lastRenderedPageBreak/>
        <w:t>учреждения отрасли культуры, спортивные сооружения), социокультурных и многофункциональных центров;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приобретение новых транспортных средств и оборудования для обеспечения функционирования существующих или эксплуатации новых объектов (автобусы, автомобильный санитарный транспорт, мобильные медицинские комплексы, оборудование для реализации проектов в области телемедицины, оборудование для предоставления дистанционных услуг (включая расширение банковских, государственных, образовательных, коммерческих услуг);</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развитие питьевого и технического водоснабжения и водоотведения (строительство или реконструкция систем водоотведения и канализации, очистных сооружений, станций обезжелезивания воды, локальных водопроводов, водозаборных сооружений);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xml:space="preserve">- развитие жилищно-коммунальных объектов (строительство </w:t>
      </w:r>
      <w:proofErr w:type="spellStart"/>
      <w:r w:rsidRPr="009A0546">
        <w:rPr>
          <w:rFonts w:ascii="Times New Roman" w:hAnsi="Times New Roman" w:cs="Arial"/>
          <w:bCs/>
        </w:rPr>
        <w:t>блочно</w:t>
      </w:r>
      <w:proofErr w:type="spellEnd"/>
      <w:r w:rsidR="00BF4DD6" w:rsidRPr="009A0546">
        <w:rPr>
          <w:rFonts w:ascii="Times New Roman" w:hAnsi="Times New Roman" w:cs="Arial"/>
          <w:bCs/>
        </w:rPr>
        <w:t>-</w:t>
      </w:r>
      <w:r w:rsidRPr="009A0546">
        <w:rPr>
          <w:rFonts w:ascii="Times New Roman" w:hAnsi="Times New Roman" w:cs="Arial"/>
          <w:bCs/>
        </w:rPr>
        <w:t>модульных котельных и перевод многоквартирных жилых домов на индивидуальное отопление);</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развитие энергообеспечения (строительство, приобретение и монтаж газо-поршневых установок, газгольдеров, газораспределительных сетей, строительство сетей электропередачи внутри муниципального образования, строительство уличных сетей освещения населенных пунктов (при обязательном использовании энергосберегающих технологий), строительство и оборудование автономных и возобновляемых источников энергии с применением технологий энергосбережения;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развитие телекоммуникаций (приобретение и монтаж оборудования, строительство линий передачи данных, обеспечивающих возможность подключения к сети «Интернет»);</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Предоставление и расходование субсидий из областного бюджета бюджетам муниципальных образований Воронежской области на реализацию проектов по созданию современного облика сельских территорий (в части строительства и реконструкции объектов капитального строительства) осуществляется в соответствии с.</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Предоставление и расходование субсидий из областного бюджета бюджетам муниципальных образований Воронежской области на реализацию проектов по созданию современного облика сельских территорий (за исключением строительства и реконструкции объектов капитального строительства) осуществляется в соответствии с Порядком предоставления и расходования субсидий из областного бюджета бюджетам муниципальных образований Воронежской области на реализацию проектов по созданию современного облика сельских территорий, установленным постановлением правительства Воронежской области.</w:t>
      </w:r>
    </w:p>
    <w:p w:rsidR="00714E0A" w:rsidRPr="009A0546" w:rsidRDefault="00714E0A"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Благоустройство сельских территорий</w:t>
      </w: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Реализация проектов по благоустройству сельских территорий предполагает активизацию граждан, проживающих на этих территориях, формирование установки на социальную активность и мобильность сельского населения.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В связи с этим целями реализации мероприятия по</w:t>
      </w:r>
      <w:r w:rsidRPr="009A0546">
        <w:rPr>
          <w:rFonts w:ascii="Times New Roman" w:hAnsi="Times New Roman" w:cs="Arial"/>
        </w:rPr>
        <w:t xml:space="preserve"> </w:t>
      </w:r>
      <w:r w:rsidRPr="009A0546">
        <w:rPr>
          <w:rFonts w:ascii="Times New Roman" w:hAnsi="Times New Roman" w:cs="Arial"/>
          <w:bCs/>
        </w:rPr>
        <w:t>благоустройству сельских территорий, являются: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активизация участия сельского населения в реализации общественно значимых проектов;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мобилизация собственных материальных, трудовых и финансовых ресурсов граждан, их объединений, общественных организаций, предпринимательского сообщества, муниципальных образований в целях местного развития;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формирование и развитие в сельской местности институтов гражданского общества, способствующих созданию условий для устойчивого развития сельск</w:t>
      </w:r>
      <w:r w:rsidRPr="009A0546">
        <w:rPr>
          <w:rFonts w:ascii="Times New Roman" w:hAnsi="Times New Roman" w:cs="Arial"/>
        </w:rPr>
        <w:t>их территорий.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Субсидии предоставляются муниципальным образованиям Во</w:t>
      </w:r>
      <w:r w:rsidR="00BF4DD6" w:rsidRPr="009A0546">
        <w:rPr>
          <w:rFonts w:ascii="Times New Roman" w:hAnsi="Times New Roman" w:cs="Arial"/>
          <w:bCs/>
        </w:rPr>
        <w:t xml:space="preserve">ронежской области в целях </w:t>
      </w:r>
      <w:proofErr w:type="spellStart"/>
      <w:r w:rsidR="00BF4DD6" w:rsidRPr="009A0546">
        <w:rPr>
          <w:rFonts w:ascii="Times New Roman" w:hAnsi="Times New Roman" w:cs="Arial"/>
          <w:bCs/>
        </w:rPr>
        <w:t>софина</w:t>
      </w:r>
      <w:r w:rsidRPr="009A0546">
        <w:rPr>
          <w:rFonts w:ascii="Times New Roman" w:hAnsi="Times New Roman" w:cs="Arial"/>
          <w:bCs/>
        </w:rPr>
        <w:t>нсирования</w:t>
      </w:r>
      <w:proofErr w:type="spellEnd"/>
      <w:r w:rsidRPr="009A0546">
        <w:rPr>
          <w:rFonts w:ascii="Times New Roman" w:hAnsi="Times New Roman" w:cs="Arial"/>
          <w:bCs/>
        </w:rPr>
        <w:t xml:space="preserve"> расходных обязательств, возникающих в связи с реализацией муниципальных программ комплексного развития сельских территорий, предусматривающих </w:t>
      </w:r>
      <w:r w:rsidRPr="009A0546">
        <w:rPr>
          <w:rFonts w:ascii="Times New Roman" w:hAnsi="Times New Roman" w:cs="Arial"/>
          <w:bCs/>
        </w:rPr>
        <w:lastRenderedPageBreak/>
        <w:t>реализацию общественно значимых проектов по благоустройству сельских территорий (далее - проекты) по следующим направлениям:</w:t>
      </w:r>
    </w:p>
    <w:p w:rsidR="00C04466" w:rsidRPr="009A0546" w:rsidRDefault="0099279D" w:rsidP="0099279D">
      <w:pPr>
        <w:ind w:firstLine="0"/>
        <w:rPr>
          <w:rFonts w:ascii="Times New Roman" w:hAnsi="Times New Roman" w:cs="Arial"/>
          <w:bCs/>
        </w:rPr>
      </w:pPr>
      <w:r w:rsidRPr="009A0546">
        <w:rPr>
          <w:rFonts w:ascii="Times New Roman" w:hAnsi="Times New Roman" w:cs="Arial"/>
          <w:bCs/>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C04466" w:rsidRPr="009A0546" w:rsidRDefault="00C04466" w:rsidP="0099279D">
      <w:pPr>
        <w:ind w:firstLine="0"/>
        <w:rPr>
          <w:rFonts w:ascii="Times New Roman" w:hAnsi="Times New Roman" w:cs="Arial"/>
          <w:bCs/>
        </w:rPr>
      </w:pPr>
    </w:p>
    <w:p w:rsidR="00E943BF" w:rsidRDefault="00E943BF" w:rsidP="0099279D">
      <w:pPr>
        <w:ind w:firstLine="0"/>
        <w:jc w:val="center"/>
        <w:rPr>
          <w:rFonts w:ascii="Times New Roman" w:hAnsi="Times New Roman" w:cs="Arial"/>
          <w:bCs/>
        </w:rPr>
      </w:pPr>
    </w:p>
    <w:p w:rsidR="00E943BF" w:rsidRDefault="00E943BF" w:rsidP="0099279D">
      <w:pPr>
        <w:ind w:firstLine="0"/>
        <w:jc w:val="center"/>
        <w:rPr>
          <w:rFonts w:ascii="Times New Roman" w:hAnsi="Times New Roman" w:cs="Arial"/>
          <w:bCs/>
        </w:rPr>
      </w:pPr>
    </w:p>
    <w:p w:rsidR="00E943BF" w:rsidRDefault="00E943BF" w:rsidP="0099279D">
      <w:pPr>
        <w:ind w:firstLine="0"/>
        <w:jc w:val="center"/>
        <w:rPr>
          <w:rFonts w:ascii="Times New Roman" w:hAnsi="Times New Roman" w:cs="Arial"/>
          <w:bCs/>
        </w:rPr>
      </w:pPr>
    </w:p>
    <w:p w:rsidR="0099279D" w:rsidRPr="009A0546" w:rsidRDefault="0099279D" w:rsidP="0099279D">
      <w:pPr>
        <w:ind w:firstLine="0"/>
        <w:jc w:val="center"/>
        <w:rPr>
          <w:rFonts w:ascii="Times New Roman" w:hAnsi="Times New Roman" w:cs="Arial"/>
          <w:bCs/>
        </w:rPr>
      </w:pPr>
      <w:r w:rsidRPr="009A0546">
        <w:rPr>
          <w:rFonts w:ascii="Times New Roman" w:hAnsi="Times New Roman" w:cs="Arial"/>
          <w:bCs/>
        </w:rPr>
        <w:t>Объемы финансирования по объектам</w:t>
      </w:r>
    </w:p>
    <w:p w:rsidR="0099279D" w:rsidRPr="009A0546" w:rsidRDefault="0099279D" w:rsidP="0099279D">
      <w:pPr>
        <w:ind w:firstLine="0"/>
        <w:jc w:val="center"/>
        <w:rPr>
          <w:rFonts w:ascii="Times New Roman" w:hAnsi="Times New Roman" w:cs="Arial"/>
          <w:bCs/>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2833"/>
        <w:gridCol w:w="1558"/>
        <w:gridCol w:w="1422"/>
        <w:gridCol w:w="1134"/>
        <w:gridCol w:w="2047"/>
      </w:tblGrid>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Годы</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Наименование объекта по адресу</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Муниципальный бюджет, тыс. руб.</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Областной бюджет, тыс.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Федеральный бюджет, тыс. руб.</w:t>
            </w:r>
          </w:p>
        </w:tc>
        <w:tc>
          <w:tcPr>
            <w:tcW w:w="2047"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proofErr w:type="spellStart"/>
            <w:r w:rsidRPr="009A0546">
              <w:rPr>
                <w:rFonts w:ascii="Times New Roman" w:hAnsi="Times New Roman" w:cs="Arial"/>
              </w:rPr>
              <w:t>Внебюжетные</w:t>
            </w:r>
            <w:proofErr w:type="spellEnd"/>
            <w:r w:rsidRPr="009A0546">
              <w:rPr>
                <w:rFonts w:ascii="Times New Roman" w:hAnsi="Times New Roman" w:cs="Arial"/>
              </w:rPr>
              <w:t xml:space="preserve"> источники, тыс. </w:t>
            </w:r>
            <w:proofErr w:type="spellStart"/>
            <w:r w:rsidRPr="009A0546">
              <w:rPr>
                <w:rFonts w:ascii="Times New Roman" w:hAnsi="Times New Roman" w:cs="Arial"/>
              </w:rPr>
              <w:t>руб</w:t>
            </w:r>
            <w:proofErr w:type="spellEnd"/>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2016</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2017</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2018</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2019</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2020</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 xml:space="preserve">Устройство детской игровой площадки в </w:t>
            </w:r>
            <w:proofErr w:type="spellStart"/>
            <w:r w:rsidRPr="009A0546">
              <w:rPr>
                <w:rFonts w:ascii="Times New Roman" w:hAnsi="Times New Roman" w:cs="Arial"/>
              </w:rPr>
              <w:t>Бычковском</w:t>
            </w:r>
            <w:proofErr w:type="spellEnd"/>
            <w:r w:rsidRPr="009A0546">
              <w:rPr>
                <w:rFonts w:ascii="Times New Roman" w:hAnsi="Times New Roman" w:cs="Arial"/>
              </w:rPr>
              <w:t xml:space="preserve"> сельском поселении хутор </w:t>
            </w:r>
            <w:proofErr w:type="spellStart"/>
            <w:r w:rsidRPr="009A0546">
              <w:rPr>
                <w:rFonts w:ascii="Times New Roman" w:hAnsi="Times New Roman" w:cs="Arial"/>
              </w:rPr>
              <w:t>Замостье</w:t>
            </w:r>
            <w:proofErr w:type="spellEnd"/>
            <w:r w:rsidRPr="009A0546">
              <w:rPr>
                <w:rFonts w:ascii="Times New Roman" w:hAnsi="Times New Roman" w:cs="Arial"/>
              </w:rPr>
              <w:t xml:space="preserve"> улица Лесная Петропавловского района Воронежской области</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20,0</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21,0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119,0</w:t>
            </w:r>
          </w:p>
        </w:tc>
        <w:tc>
          <w:tcPr>
            <w:tcW w:w="2047"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jc w:val="center"/>
              <w:rPr>
                <w:rFonts w:ascii="Times New Roman" w:hAnsi="Times New Roman" w:cs="Arial"/>
              </w:rPr>
            </w:pPr>
          </w:p>
          <w:p w:rsidR="0099279D" w:rsidRPr="009A0546" w:rsidRDefault="0099279D" w:rsidP="00ED6A35">
            <w:pPr>
              <w:ind w:firstLine="0"/>
              <w:jc w:val="center"/>
              <w:rPr>
                <w:rFonts w:ascii="Times New Roman" w:hAnsi="Times New Roman" w:cs="Arial"/>
              </w:rPr>
            </w:pPr>
          </w:p>
          <w:p w:rsidR="0099279D" w:rsidRPr="009A0546" w:rsidRDefault="0099279D" w:rsidP="00ED6A35">
            <w:pPr>
              <w:ind w:firstLine="0"/>
              <w:jc w:val="center"/>
              <w:rPr>
                <w:rFonts w:ascii="Times New Roman" w:hAnsi="Times New Roman" w:cs="Arial"/>
              </w:rPr>
            </w:pPr>
          </w:p>
          <w:p w:rsidR="0099279D" w:rsidRPr="009A0546" w:rsidRDefault="0099279D" w:rsidP="00ED6A35">
            <w:pPr>
              <w:ind w:firstLine="0"/>
              <w:jc w:val="center"/>
              <w:rPr>
                <w:rFonts w:ascii="Times New Roman" w:hAnsi="Times New Roman" w:cs="Arial"/>
              </w:rPr>
            </w:pPr>
          </w:p>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t>2021</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390A26">
            <w:pPr>
              <w:ind w:firstLine="0"/>
              <w:jc w:val="center"/>
              <w:rPr>
                <w:rFonts w:ascii="Times New Roman" w:hAnsi="Times New Roman" w:cs="Arial"/>
              </w:rPr>
            </w:pPr>
            <w:r w:rsidRPr="009A0546">
              <w:rPr>
                <w:rFonts w:ascii="Times New Roman" w:hAnsi="Times New Roman" w:cs="Arial"/>
              </w:rPr>
              <w:t xml:space="preserve">Устройство детской игровой площадки в </w:t>
            </w:r>
            <w:proofErr w:type="spellStart"/>
            <w:r w:rsidRPr="009A0546">
              <w:rPr>
                <w:rFonts w:ascii="Times New Roman" w:hAnsi="Times New Roman" w:cs="Arial"/>
              </w:rPr>
              <w:t>Новолиманском</w:t>
            </w:r>
            <w:proofErr w:type="spellEnd"/>
            <w:r w:rsidRPr="009A0546">
              <w:rPr>
                <w:rFonts w:ascii="Times New Roman" w:hAnsi="Times New Roman" w:cs="Arial"/>
              </w:rPr>
              <w:t xml:space="preserve"> сельском поселении с. Глубокое </w:t>
            </w:r>
            <w:r w:rsidR="00390A26" w:rsidRPr="009A0546">
              <w:rPr>
                <w:rFonts w:ascii="Times New Roman" w:hAnsi="Times New Roman" w:cs="Arial"/>
              </w:rPr>
              <w:t xml:space="preserve"> ул. Советская </w:t>
            </w:r>
            <w:proofErr w:type="spellStart"/>
            <w:r w:rsidRPr="009A0546">
              <w:rPr>
                <w:rFonts w:ascii="Times New Roman" w:hAnsi="Times New Roman" w:cs="Arial"/>
              </w:rPr>
              <w:t>Новолиманского</w:t>
            </w:r>
            <w:proofErr w:type="spellEnd"/>
            <w:r w:rsidRPr="009A0546">
              <w:rPr>
                <w:rFonts w:ascii="Times New Roman" w:hAnsi="Times New Roman" w:cs="Arial"/>
              </w:rPr>
              <w:t xml:space="preserve"> сельского поселения Петропавловского района Воронежской области</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20,0</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11,77658</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128,22342</w:t>
            </w:r>
          </w:p>
        </w:tc>
        <w:tc>
          <w:tcPr>
            <w:tcW w:w="2047" w:type="dxa"/>
            <w:tcBorders>
              <w:top w:val="single" w:sz="4" w:space="0" w:color="auto"/>
              <w:left w:val="single" w:sz="4" w:space="0" w:color="auto"/>
              <w:bottom w:val="single" w:sz="4" w:space="0" w:color="auto"/>
              <w:right w:val="single" w:sz="4" w:space="0" w:color="auto"/>
            </w:tcBorders>
            <w:hideMark/>
          </w:tcPr>
          <w:p w:rsidR="00BC1B87" w:rsidRPr="009A0546" w:rsidRDefault="00BC1B87" w:rsidP="00ED6A35">
            <w:pPr>
              <w:ind w:firstLine="0"/>
              <w:jc w:val="center"/>
              <w:rPr>
                <w:rFonts w:ascii="Times New Roman" w:hAnsi="Times New Roman" w:cs="Arial"/>
              </w:rPr>
            </w:pPr>
          </w:p>
          <w:p w:rsidR="00BC1B87" w:rsidRPr="009A0546" w:rsidRDefault="00BC1B87" w:rsidP="00ED6A35">
            <w:pPr>
              <w:ind w:firstLine="0"/>
              <w:jc w:val="center"/>
              <w:rPr>
                <w:rFonts w:ascii="Times New Roman" w:hAnsi="Times New Roman" w:cs="Arial"/>
              </w:rPr>
            </w:pPr>
          </w:p>
          <w:p w:rsidR="00BC1B87" w:rsidRPr="009A0546" w:rsidRDefault="00BC1B87" w:rsidP="00ED6A35">
            <w:pPr>
              <w:ind w:firstLine="0"/>
              <w:jc w:val="center"/>
              <w:rPr>
                <w:rFonts w:ascii="Times New Roman" w:hAnsi="Times New Roman" w:cs="Arial"/>
              </w:rPr>
            </w:pPr>
          </w:p>
          <w:p w:rsidR="00BC1B87" w:rsidRPr="009A0546" w:rsidRDefault="00BC1B87" w:rsidP="00ED6A35">
            <w:pPr>
              <w:ind w:firstLine="0"/>
              <w:jc w:val="center"/>
              <w:rPr>
                <w:rFonts w:ascii="Times New Roman" w:hAnsi="Times New Roman" w:cs="Arial"/>
              </w:rPr>
            </w:pPr>
          </w:p>
          <w:p w:rsidR="00BC1B87" w:rsidRPr="009A0546" w:rsidRDefault="00BC1B87" w:rsidP="00ED6A35">
            <w:pPr>
              <w:ind w:firstLine="0"/>
              <w:jc w:val="center"/>
              <w:rPr>
                <w:rFonts w:ascii="Times New Roman" w:hAnsi="Times New Roman" w:cs="Arial"/>
              </w:rPr>
            </w:pPr>
          </w:p>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6E3620" w:rsidRPr="009A0546" w:rsidTr="00C04466">
        <w:tc>
          <w:tcPr>
            <w:tcW w:w="816" w:type="dxa"/>
            <w:tcBorders>
              <w:top w:val="single" w:sz="4" w:space="0" w:color="auto"/>
              <w:left w:val="single" w:sz="4" w:space="0" w:color="auto"/>
              <w:bottom w:val="single" w:sz="4" w:space="0" w:color="auto"/>
              <w:right w:val="single" w:sz="4" w:space="0" w:color="auto"/>
            </w:tcBorders>
            <w:vAlign w:val="center"/>
          </w:tcPr>
          <w:p w:rsidR="006E3620" w:rsidRPr="009A0546" w:rsidRDefault="006E3620" w:rsidP="00ED6A35">
            <w:pPr>
              <w:ind w:firstLine="0"/>
              <w:rPr>
                <w:rFonts w:ascii="Times New Roman" w:hAnsi="Times New Roman" w:cs="Arial"/>
              </w:rPr>
            </w:pPr>
            <w:r w:rsidRPr="009A0546">
              <w:rPr>
                <w:rFonts w:ascii="Times New Roman" w:hAnsi="Times New Roman" w:cs="Arial"/>
              </w:rPr>
              <w:t>2022</w:t>
            </w:r>
          </w:p>
        </w:tc>
        <w:tc>
          <w:tcPr>
            <w:tcW w:w="2833" w:type="dxa"/>
            <w:tcBorders>
              <w:top w:val="single" w:sz="4" w:space="0" w:color="auto"/>
              <w:left w:val="single" w:sz="4" w:space="0" w:color="auto"/>
              <w:bottom w:val="single" w:sz="4" w:space="0" w:color="auto"/>
              <w:right w:val="single" w:sz="4" w:space="0" w:color="auto"/>
            </w:tcBorders>
          </w:tcPr>
          <w:p w:rsidR="006E3620" w:rsidRPr="009A0546" w:rsidRDefault="006E3620" w:rsidP="00390A26">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6E3620" w:rsidRPr="009A0546" w:rsidRDefault="009610F7"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6E3620" w:rsidRPr="009A0546" w:rsidRDefault="009610F7" w:rsidP="00174394">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6E3620" w:rsidRPr="009A0546" w:rsidRDefault="009610F7"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vAlign w:val="center"/>
          </w:tcPr>
          <w:p w:rsidR="006E3620" w:rsidRPr="009A0546" w:rsidRDefault="009610F7"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C0446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6E3620" w:rsidP="00ED6A35">
            <w:pPr>
              <w:ind w:firstLine="0"/>
              <w:rPr>
                <w:rFonts w:ascii="Times New Roman" w:hAnsi="Times New Roman" w:cs="Arial"/>
              </w:rPr>
            </w:pPr>
            <w:r w:rsidRPr="009A0546">
              <w:rPr>
                <w:rFonts w:ascii="Times New Roman" w:hAnsi="Times New Roman" w:cs="Arial"/>
              </w:rPr>
              <w:t>2023</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390A26" w:rsidP="00390A26">
            <w:pPr>
              <w:ind w:firstLine="0"/>
              <w:jc w:val="center"/>
              <w:rPr>
                <w:rFonts w:ascii="Times New Roman" w:hAnsi="Times New Roman" w:cs="Arial"/>
              </w:rPr>
            </w:pPr>
            <w:r w:rsidRPr="009A0546">
              <w:rPr>
                <w:rFonts w:ascii="Times New Roman" w:hAnsi="Times New Roman" w:cs="Arial"/>
              </w:rPr>
              <w:t xml:space="preserve">Устройство спортивной  площадки в </w:t>
            </w:r>
            <w:proofErr w:type="spellStart"/>
            <w:r w:rsidRPr="009A0546">
              <w:rPr>
                <w:rFonts w:ascii="Times New Roman" w:hAnsi="Times New Roman" w:cs="Arial"/>
              </w:rPr>
              <w:t>Новолиманском</w:t>
            </w:r>
            <w:proofErr w:type="spellEnd"/>
            <w:r w:rsidRPr="009A0546">
              <w:rPr>
                <w:rFonts w:ascii="Times New Roman" w:hAnsi="Times New Roman" w:cs="Arial"/>
              </w:rPr>
              <w:t xml:space="preserve"> сельском поселении с. </w:t>
            </w:r>
            <w:proofErr w:type="spellStart"/>
            <w:r w:rsidRPr="009A0546">
              <w:rPr>
                <w:rFonts w:ascii="Times New Roman" w:hAnsi="Times New Roman" w:cs="Arial"/>
              </w:rPr>
              <w:t>Дедовка</w:t>
            </w:r>
            <w:proofErr w:type="spellEnd"/>
            <w:r w:rsidRPr="009A0546">
              <w:rPr>
                <w:rFonts w:ascii="Times New Roman" w:hAnsi="Times New Roman" w:cs="Arial"/>
              </w:rPr>
              <w:t xml:space="preserve">  ул. Советская,65Новолиманского сельского поселения Петропавловского района Воронежской области </w:t>
            </w:r>
            <w:r w:rsidR="0099279D"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D2291F" w:rsidP="00ED6A35">
            <w:pPr>
              <w:ind w:firstLine="0"/>
              <w:jc w:val="center"/>
              <w:rPr>
                <w:rFonts w:ascii="Times New Roman" w:hAnsi="Times New Roman" w:cs="Arial"/>
              </w:rPr>
            </w:pPr>
            <w:r w:rsidRPr="009A0546">
              <w:rPr>
                <w:rFonts w:ascii="Times New Roman" w:hAnsi="Times New Roman" w:cs="Arial"/>
              </w:rPr>
              <w:t>42,500</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D2291F" w:rsidP="00174394">
            <w:pPr>
              <w:ind w:firstLine="0"/>
              <w:jc w:val="center"/>
              <w:rPr>
                <w:rFonts w:ascii="Times New Roman" w:hAnsi="Times New Roman" w:cs="Arial"/>
              </w:rPr>
            </w:pPr>
            <w:r w:rsidRPr="009A0546">
              <w:rPr>
                <w:rFonts w:ascii="Times New Roman" w:hAnsi="Times New Roman" w:cs="Arial"/>
              </w:rPr>
              <w:t>5,95024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D2291F" w:rsidP="00D2291F">
            <w:pPr>
              <w:ind w:firstLine="0"/>
              <w:jc w:val="center"/>
              <w:rPr>
                <w:rFonts w:ascii="Times New Roman" w:hAnsi="Times New Roman" w:cs="Arial"/>
              </w:rPr>
            </w:pPr>
            <w:r w:rsidRPr="009A0546">
              <w:rPr>
                <w:rFonts w:ascii="Times New Roman" w:hAnsi="Times New Roman" w:cs="Arial"/>
              </w:rPr>
              <w:t>291,54976</w:t>
            </w:r>
          </w:p>
        </w:tc>
        <w:tc>
          <w:tcPr>
            <w:tcW w:w="2047"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BC1B87" w:rsidP="00ED6A35">
            <w:pPr>
              <w:ind w:firstLine="0"/>
              <w:jc w:val="center"/>
              <w:rPr>
                <w:rFonts w:ascii="Times New Roman" w:hAnsi="Times New Roman" w:cs="Arial"/>
              </w:rPr>
            </w:pPr>
            <w:r w:rsidRPr="009A0546">
              <w:rPr>
                <w:rFonts w:ascii="Times New Roman" w:hAnsi="Times New Roman" w:cs="Arial"/>
              </w:rPr>
              <w:t>-</w:t>
            </w:r>
          </w:p>
        </w:tc>
      </w:tr>
      <w:tr w:rsidR="0099279D" w:rsidRPr="009A0546" w:rsidTr="00390A26">
        <w:tc>
          <w:tcPr>
            <w:tcW w:w="816"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rPr>
                <w:rFonts w:ascii="Times New Roman" w:hAnsi="Times New Roman" w:cs="Arial"/>
              </w:rPr>
            </w:pPr>
            <w:r w:rsidRPr="009A0546">
              <w:rPr>
                <w:rFonts w:ascii="Times New Roman" w:hAnsi="Times New Roman" w:cs="Arial"/>
              </w:rPr>
              <w:lastRenderedPageBreak/>
              <w:t>2024</w:t>
            </w:r>
          </w:p>
        </w:tc>
        <w:tc>
          <w:tcPr>
            <w:tcW w:w="2833"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jc w:val="center"/>
              <w:rPr>
                <w:rFonts w:ascii="Times New Roman" w:hAnsi="Times New Roman" w:cs="Arial"/>
              </w:rPr>
            </w:pPr>
            <w:r w:rsidRPr="009A0546">
              <w:rPr>
                <w:rFonts w:ascii="Times New Roman" w:hAnsi="Times New Roman" w:cs="Arial"/>
              </w:rPr>
              <w:t>-</w:t>
            </w:r>
          </w:p>
        </w:tc>
      </w:tr>
      <w:tr w:rsidR="00D9173D" w:rsidRPr="009A0546" w:rsidTr="00390A26">
        <w:tc>
          <w:tcPr>
            <w:tcW w:w="816" w:type="dxa"/>
            <w:tcBorders>
              <w:top w:val="single" w:sz="4" w:space="0" w:color="auto"/>
              <w:left w:val="single" w:sz="4" w:space="0" w:color="auto"/>
              <w:bottom w:val="single" w:sz="4" w:space="0" w:color="auto"/>
              <w:right w:val="single" w:sz="4" w:space="0" w:color="auto"/>
            </w:tcBorders>
            <w:vAlign w:val="center"/>
          </w:tcPr>
          <w:p w:rsidR="00D9173D" w:rsidRPr="009A0546" w:rsidRDefault="00FE563E" w:rsidP="00ED6A35">
            <w:pPr>
              <w:ind w:firstLine="0"/>
              <w:rPr>
                <w:rFonts w:ascii="Times New Roman" w:hAnsi="Times New Roman" w:cs="Arial"/>
              </w:rPr>
            </w:pPr>
            <w:r>
              <w:rPr>
                <w:rFonts w:ascii="Times New Roman" w:hAnsi="Times New Roman" w:cs="Arial"/>
              </w:rPr>
              <w:t>2025</w:t>
            </w:r>
          </w:p>
        </w:tc>
        <w:tc>
          <w:tcPr>
            <w:tcW w:w="2833" w:type="dxa"/>
            <w:tcBorders>
              <w:top w:val="single" w:sz="4" w:space="0" w:color="auto"/>
              <w:left w:val="single" w:sz="4" w:space="0" w:color="auto"/>
              <w:bottom w:val="single" w:sz="4" w:space="0" w:color="auto"/>
              <w:right w:val="single" w:sz="4" w:space="0" w:color="auto"/>
            </w:tcBorders>
          </w:tcPr>
          <w:p w:rsidR="00D9173D" w:rsidRPr="009A0546" w:rsidRDefault="00FE563E" w:rsidP="00ED6A35">
            <w:pPr>
              <w:ind w:firstLine="0"/>
              <w:jc w:val="center"/>
              <w:rPr>
                <w:rFonts w:ascii="Times New Roman" w:hAnsi="Times New Roman" w:cs="Arial"/>
              </w:rPr>
            </w:pPr>
            <w:r>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D9173D" w:rsidRPr="00FE563E" w:rsidRDefault="00FE563E" w:rsidP="00ED6A35">
            <w:pPr>
              <w:ind w:firstLine="0"/>
              <w:jc w:val="center"/>
              <w:rPr>
                <w:rFonts w:ascii="Times New Roman" w:hAnsi="Times New Roman" w:cs="Arial"/>
              </w:rPr>
            </w:pPr>
            <w:r>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D9173D" w:rsidRPr="009A0546" w:rsidRDefault="00FE563E" w:rsidP="00ED6A35">
            <w:pPr>
              <w:ind w:firstLine="0"/>
              <w:jc w:val="center"/>
              <w:rPr>
                <w:rFonts w:ascii="Times New Roman" w:hAnsi="Times New Roman" w:cs="Arial"/>
              </w:rPr>
            </w:pPr>
            <w:r>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D9173D" w:rsidRPr="009A0546" w:rsidRDefault="00FE563E" w:rsidP="00ED6A35">
            <w:pPr>
              <w:ind w:firstLine="0"/>
              <w:jc w:val="center"/>
              <w:rPr>
                <w:rFonts w:ascii="Times New Roman" w:hAnsi="Times New Roman" w:cs="Arial"/>
              </w:rPr>
            </w:pPr>
            <w:r>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tcPr>
          <w:p w:rsidR="009232A9" w:rsidRPr="009A0546" w:rsidRDefault="00FE563E" w:rsidP="00ED6A35">
            <w:pPr>
              <w:ind w:firstLine="0"/>
              <w:jc w:val="center"/>
              <w:rPr>
                <w:rFonts w:ascii="Times New Roman" w:hAnsi="Times New Roman" w:cs="Arial"/>
              </w:rPr>
            </w:pPr>
            <w:r>
              <w:rPr>
                <w:rFonts w:ascii="Times New Roman" w:hAnsi="Times New Roman" w:cs="Arial"/>
              </w:rPr>
              <w:t>-</w:t>
            </w:r>
          </w:p>
        </w:tc>
      </w:tr>
      <w:tr w:rsidR="00D9173D" w:rsidRPr="009A0546" w:rsidTr="00390A26">
        <w:tc>
          <w:tcPr>
            <w:tcW w:w="816"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rPr>
                <w:rFonts w:ascii="Times New Roman" w:hAnsi="Times New Roman" w:cs="Arial"/>
              </w:rPr>
            </w:pPr>
            <w:r w:rsidRPr="009A0546">
              <w:rPr>
                <w:rFonts w:ascii="Times New Roman" w:hAnsi="Times New Roman" w:cs="Arial"/>
              </w:rPr>
              <w:t>2026</w:t>
            </w:r>
          </w:p>
        </w:tc>
        <w:tc>
          <w:tcPr>
            <w:tcW w:w="2833"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D9173D" w:rsidRPr="009A0546" w:rsidTr="00390A26">
        <w:tc>
          <w:tcPr>
            <w:tcW w:w="816"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rPr>
                <w:rFonts w:ascii="Times New Roman" w:hAnsi="Times New Roman" w:cs="Arial"/>
              </w:rPr>
            </w:pPr>
            <w:r w:rsidRPr="009A0546">
              <w:rPr>
                <w:rFonts w:ascii="Times New Roman" w:hAnsi="Times New Roman" w:cs="Arial"/>
              </w:rPr>
              <w:t>2027</w:t>
            </w:r>
          </w:p>
        </w:tc>
        <w:tc>
          <w:tcPr>
            <w:tcW w:w="2833"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D9173D" w:rsidRPr="009A0546" w:rsidTr="00390A26">
        <w:tc>
          <w:tcPr>
            <w:tcW w:w="816"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rPr>
                <w:rFonts w:ascii="Times New Roman" w:hAnsi="Times New Roman" w:cs="Arial"/>
              </w:rPr>
            </w:pPr>
            <w:r w:rsidRPr="009A0546">
              <w:rPr>
                <w:rFonts w:ascii="Times New Roman" w:hAnsi="Times New Roman" w:cs="Arial"/>
              </w:rPr>
              <w:t>2028</w:t>
            </w:r>
          </w:p>
        </w:tc>
        <w:tc>
          <w:tcPr>
            <w:tcW w:w="2833"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D9173D" w:rsidRPr="009A0546" w:rsidTr="00390A26">
        <w:tc>
          <w:tcPr>
            <w:tcW w:w="816"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rPr>
                <w:rFonts w:ascii="Times New Roman" w:hAnsi="Times New Roman" w:cs="Arial"/>
              </w:rPr>
            </w:pPr>
            <w:r w:rsidRPr="009A0546">
              <w:rPr>
                <w:rFonts w:ascii="Times New Roman" w:hAnsi="Times New Roman" w:cs="Arial"/>
              </w:rPr>
              <w:t>2029</w:t>
            </w:r>
          </w:p>
        </w:tc>
        <w:tc>
          <w:tcPr>
            <w:tcW w:w="2833"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r w:rsidR="00D9173D" w:rsidRPr="009A0546" w:rsidTr="00390A26">
        <w:tc>
          <w:tcPr>
            <w:tcW w:w="816"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rPr>
                <w:rFonts w:ascii="Times New Roman" w:hAnsi="Times New Roman" w:cs="Arial"/>
              </w:rPr>
            </w:pPr>
            <w:r w:rsidRPr="009A0546">
              <w:rPr>
                <w:rFonts w:ascii="Times New Roman" w:hAnsi="Times New Roman" w:cs="Arial"/>
              </w:rPr>
              <w:t>2030</w:t>
            </w:r>
          </w:p>
        </w:tc>
        <w:tc>
          <w:tcPr>
            <w:tcW w:w="2833"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558"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422"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1134" w:type="dxa"/>
            <w:tcBorders>
              <w:top w:val="single" w:sz="4" w:space="0" w:color="auto"/>
              <w:left w:val="single" w:sz="4" w:space="0" w:color="auto"/>
              <w:bottom w:val="single" w:sz="4" w:space="0" w:color="auto"/>
              <w:right w:val="single" w:sz="4" w:space="0" w:color="auto"/>
            </w:tcBorders>
            <w:vAlign w:val="center"/>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c>
          <w:tcPr>
            <w:tcW w:w="2047" w:type="dxa"/>
            <w:tcBorders>
              <w:top w:val="single" w:sz="4" w:space="0" w:color="auto"/>
              <w:left w:val="single" w:sz="4" w:space="0" w:color="auto"/>
              <w:bottom w:val="single" w:sz="4" w:space="0" w:color="auto"/>
              <w:right w:val="single" w:sz="4" w:space="0" w:color="auto"/>
            </w:tcBorders>
          </w:tcPr>
          <w:p w:rsidR="00D9173D" w:rsidRPr="009A0546" w:rsidRDefault="00D9173D" w:rsidP="00ED6A35">
            <w:pPr>
              <w:ind w:firstLine="0"/>
              <w:jc w:val="center"/>
              <w:rPr>
                <w:rFonts w:ascii="Times New Roman" w:hAnsi="Times New Roman" w:cs="Arial"/>
              </w:rPr>
            </w:pPr>
            <w:r w:rsidRPr="009A0546">
              <w:rPr>
                <w:rFonts w:ascii="Times New Roman" w:hAnsi="Times New Roman" w:cs="Arial"/>
              </w:rPr>
              <w:t>-</w:t>
            </w:r>
          </w:p>
        </w:tc>
      </w:tr>
    </w:tbl>
    <w:p w:rsidR="00D9173D" w:rsidRPr="009A0546" w:rsidRDefault="00D9173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r w:rsidRPr="009A0546">
        <w:rPr>
          <w:rFonts w:ascii="Times New Roman" w:hAnsi="Times New Roman" w:cs="Arial"/>
          <w:bCs/>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в) организация пешеходных коммуникаций, в том числе тротуаров, аллей, дорожек, тропинок;</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г) обустройство территории в целях обеспечения беспрепятственного передвижения инвалидов и других маломобильных групп населения;</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д) организация ливневых стоков;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е) обустройство общественных колодцев и водоразборных колонок;</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ж) обустройство площадок накопления твердых коммунальных отходов;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з) сохранение и восстановление природных ландшафтов и историко-культурных памятников.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Размер государственной поддержки, предоставляемой органу местного самоуправления, по каждому из направлений не превышает 2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Предоставление и расходование субсидий из областного бюджета бюджетам муниципальных образований Воронежской области на благоустройство сельских территорий осуществляется в соответствии с Порядком предоставления и расходования субсидий из областного бюджета бюджетам муниципальных образований Воронежской области на благоустройство сельских территорий.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Для оценки реализации основного мероприятия 9 «Создание и развитие инфраструктуры на сельских территориях» используются показатели:</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ввод в действие локальных водопроводов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ввод в действие распределительных газовых сетей на сельских территориях;</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количество населенных пунктов, расположенных на сельских территориях, в которых реализованы проекты по обустройству объектами инженерной инфраструктуры и благоустройству площадок под компактную жилищную застройку;</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ввод в эксплуатацию автомобильных дорог общего пользования, ведущих к общественно значимым объектам населенных пунктов, объектам производства и переработки продукции;</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количество реализованных проектов по созданию современного облика сельских территорий;</w:t>
      </w:r>
    </w:p>
    <w:p w:rsidR="0099279D" w:rsidRPr="009A0546" w:rsidRDefault="0099279D" w:rsidP="0099279D">
      <w:pPr>
        <w:ind w:firstLine="0"/>
        <w:rPr>
          <w:rFonts w:ascii="Times New Roman" w:hAnsi="Times New Roman" w:cs="Arial"/>
          <w:bCs/>
        </w:rPr>
      </w:pPr>
      <w:r w:rsidRPr="009A0546">
        <w:rPr>
          <w:rFonts w:ascii="Times New Roman" w:hAnsi="Times New Roman" w:cs="Arial"/>
          <w:bCs/>
        </w:rPr>
        <w:t>- количество реализованных проектов по благоустройству сельских территорий.</w:t>
      </w:r>
    </w:p>
    <w:p w:rsidR="0099279D" w:rsidRPr="009A0546" w:rsidRDefault="0099279D" w:rsidP="0099279D">
      <w:pPr>
        <w:shd w:val="clear" w:color="auto" w:fill="FFFFFF"/>
        <w:ind w:firstLine="0"/>
        <w:rPr>
          <w:rFonts w:ascii="Times New Roman" w:hAnsi="Times New Roman" w:cs="Arial"/>
        </w:rPr>
      </w:pPr>
    </w:p>
    <w:p w:rsidR="0099279D" w:rsidRPr="009A0546" w:rsidRDefault="0099279D" w:rsidP="0099279D">
      <w:pPr>
        <w:spacing w:line="276" w:lineRule="auto"/>
        <w:ind w:firstLine="0"/>
        <w:rPr>
          <w:rFonts w:ascii="Times New Roman" w:hAnsi="Times New Roman" w:cs="Arial"/>
        </w:rPr>
      </w:pPr>
      <w:r w:rsidRPr="009A0546">
        <w:rPr>
          <w:rFonts w:ascii="Times New Roman" w:hAnsi="Times New Roman" w:cs="Arial"/>
        </w:rPr>
        <w:t xml:space="preserve">Целевые индикаторы и показатели подпрограммы по годам реализации подпрограммы приведены в </w:t>
      </w:r>
      <w:r w:rsidRPr="009A0546">
        <w:rPr>
          <w:rFonts w:ascii="Times New Roman" w:hAnsi="Times New Roman" w:cs="Arial"/>
          <w:bCs/>
        </w:rPr>
        <w:t xml:space="preserve">приложении </w:t>
      </w:r>
      <w:r w:rsidRPr="009A0546">
        <w:rPr>
          <w:rFonts w:ascii="Times New Roman" w:hAnsi="Times New Roman" w:cs="Arial"/>
        </w:rPr>
        <w:t>№ 1 к муниципальной программе.</w:t>
      </w:r>
    </w:p>
    <w:p w:rsidR="00391ECD" w:rsidRPr="009A0546" w:rsidRDefault="00391ECD" w:rsidP="0099279D">
      <w:pPr>
        <w:spacing w:line="276" w:lineRule="auto"/>
        <w:ind w:firstLine="0"/>
        <w:rPr>
          <w:rFonts w:ascii="Times New Roman" w:hAnsi="Times New Roman" w:cs="Arial"/>
        </w:rPr>
      </w:pPr>
    </w:p>
    <w:p w:rsidR="00391ECD" w:rsidRPr="009A0546" w:rsidRDefault="00391ECD" w:rsidP="00391ECD">
      <w:pPr>
        <w:ind w:firstLine="0"/>
        <w:rPr>
          <w:rFonts w:ascii="Times New Roman" w:hAnsi="Times New Roman" w:cs="Arial"/>
          <w:bCs/>
        </w:rPr>
      </w:pPr>
      <w:r w:rsidRPr="009A0546">
        <w:rPr>
          <w:rFonts w:ascii="Times New Roman" w:hAnsi="Times New Roman" w:cs="Arial"/>
        </w:rPr>
        <w:t>10</w:t>
      </w:r>
      <w:r w:rsidRPr="009A0546">
        <w:rPr>
          <w:rFonts w:ascii="Times New Roman" w:hAnsi="Times New Roman" w:cs="Arial"/>
          <w:bCs/>
        </w:rPr>
        <w:t>. Основное мероприятие «Озеленение территории Петропавловского муниципального района»</w:t>
      </w:r>
    </w:p>
    <w:p w:rsidR="00391ECD" w:rsidRPr="009A0546" w:rsidRDefault="00391ECD" w:rsidP="00391ECD">
      <w:pPr>
        <w:ind w:firstLine="0"/>
        <w:rPr>
          <w:rFonts w:ascii="Times New Roman" w:hAnsi="Times New Roman" w:cs="Arial"/>
          <w:bCs/>
        </w:rPr>
      </w:pPr>
    </w:p>
    <w:p w:rsidR="00391ECD" w:rsidRPr="009A0546" w:rsidRDefault="00391ECD" w:rsidP="00391ECD">
      <w:pPr>
        <w:ind w:firstLine="0"/>
        <w:rPr>
          <w:rFonts w:ascii="Times New Roman" w:hAnsi="Times New Roman" w:cs="Arial"/>
        </w:rPr>
      </w:pPr>
      <w:r w:rsidRPr="009A0546">
        <w:rPr>
          <w:rFonts w:ascii="Times New Roman" w:hAnsi="Times New Roman" w:cs="Arial"/>
        </w:rPr>
        <w:t>Основной целью мероприятия является увеличение площади озеленённых территорий</w:t>
      </w:r>
      <w:r w:rsidR="003002BD" w:rsidRPr="009A0546">
        <w:rPr>
          <w:rFonts w:ascii="Times New Roman" w:hAnsi="Times New Roman" w:cs="Arial"/>
        </w:rPr>
        <w:t xml:space="preserve">, </w:t>
      </w:r>
      <w:r w:rsidRPr="009A0546">
        <w:rPr>
          <w:rFonts w:ascii="Times New Roman" w:hAnsi="Times New Roman" w:cs="Arial"/>
        </w:rPr>
        <w:t>а также сохранение численности редких экземпляров растительного мира.</w:t>
      </w:r>
    </w:p>
    <w:p w:rsidR="00391ECD" w:rsidRPr="009A0546" w:rsidRDefault="00391ECD" w:rsidP="00391ECD">
      <w:pPr>
        <w:ind w:firstLine="0"/>
        <w:rPr>
          <w:rFonts w:ascii="Times New Roman" w:hAnsi="Times New Roman" w:cs="Arial"/>
        </w:rPr>
      </w:pPr>
    </w:p>
    <w:p w:rsidR="00391ECD" w:rsidRDefault="00391ECD" w:rsidP="00391ECD">
      <w:pPr>
        <w:ind w:firstLine="0"/>
        <w:rPr>
          <w:rFonts w:ascii="Times New Roman" w:hAnsi="Times New Roman" w:cs="Arial"/>
        </w:rPr>
      </w:pPr>
      <w:r w:rsidRPr="009A0546">
        <w:rPr>
          <w:rFonts w:ascii="Times New Roman" w:hAnsi="Times New Roman" w:cs="Arial"/>
        </w:rPr>
        <w:t xml:space="preserve"> Объемы финансирования</w:t>
      </w:r>
    </w:p>
    <w:p w:rsidR="00FE563E" w:rsidRPr="009A0546" w:rsidRDefault="00FE563E" w:rsidP="00391ECD">
      <w:pPr>
        <w:ind w:firstLine="0"/>
        <w:rPr>
          <w:rFonts w:ascii="Times New Roman" w:hAnsi="Times New Roman" w:cs="Arial"/>
        </w:rPr>
      </w:pPr>
    </w:p>
    <w:p w:rsidR="00391ECD" w:rsidRPr="009A0546" w:rsidRDefault="00391ECD" w:rsidP="00391ECD">
      <w:pPr>
        <w:ind w:firstLine="0"/>
        <w:rPr>
          <w:rFonts w:ascii="Times New Roman" w:hAnsi="Times New Roman" w:cs="Arial"/>
          <w:bCs/>
        </w:rPr>
      </w:pPr>
    </w:p>
    <w:tbl>
      <w:tblPr>
        <w:tblW w:w="6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1841"/>
        <w:gridCol w:w="1557"/>
        <w:gridCol w:w="1841"/>
      </w:tblGrid>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rPr>
                <w:rFonts w:ascii="Times New Roman" w:hAnsi="Times New Roman" w:cs="Arial"/>
              </w:rPr>
            </w:pPr>
            <w:r w:rsidRPr="009A0546">
              <w:rPr>
                <w:rFonts w:ascii="Times New Roman" w:hAnsi="Times New Roman" w:cs="Arial"/>
              </w:rPr>
              <w:t>Годы</w:t>
            </w:r>
          </w:p>
        </w:tc>
        <w:tc>
          <w:tcPr>
            <w:tcW w:w="1841"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rPr>
                <w:rFonts w:ascii="Times New Roman" w:hAnsi="Times New Roman" w:cs="Arial"/>
              </w:rPr>
            </w:pPr>
            <w:r w:rsidRPr="009A0546">
              <w:rPr>
                <w:rFonts w:ascii="Times New Roman" w:hAnsi="Times New Roman" w:cs="Arial"/>
              </w:rPr>
              <w:t>Муниципальный бюджет, тыс. руб.</w:t>
            </w:r>
          </w:p>
        </w:tc>
        <w:tc>
          <w:tcPr>
            <w:tcW w:w="1557"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rPr>
                <w:rFonts w:ascii="Times New Roman" w:hAnsi="Times New Roman" w:cs="Arial"/>
              </w:rPr>
            </w:pPr>
            <w:r w:rsidRPr="009A0546">
              <w:rPr>
                <w:rFonts w:ascii="Times New Roman" w:hAnsi="Times New Roman" w:cs="Arial"/>
              </w:rPr>
              <w:t>Областной бюджет, тыс. руб.</w:t>
            </w:r>
          </w:p>
        </w:tc>
        <w:tc>
          <w:tcPr>
            <w:tcW w:w="1841"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rPr>
                <w:rFonts w:ascii="Times New Roman" w:hAnsi="Times New Roman" w:cs="Arial"/>
              </w:rPr>
            </w:pPr>
            <w:r w:rsidRPr="009A0546">
              <w:rPr>
                <w:rFonts w:ascii="Times New Roman" w:hAnsi="Times New Roman" w:cs="Arial"/>
              </w:rPr>
              <w:t>Федеральный бюджет, тыс. руб.</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rPr>
                <w:rFonts w:ascii="Times New Roman" w:hAnsi="Times New Roman" w:cs="Arial"/>
              </w:rPr>
            </w:pPr>
            <w:r w:rsidRPr="009A0546">
              <w:rPr>
                <w:rFonts w:ascii="Times New Roman" w:hAnsi="Times New Roman" w:cs="Arial"/>
              </w:rPr>
              <w:t>2023</w:t>
            </w:r>
          </w:p>
        </w:tc>
        <w:tc>
          <w:tcPr>
            <w:tcW w:w="1841"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20D9B" w:rsidP="00AD0D81">
            <w:pPr>
              <w:ind w:firstLine="0"/>
              <w:jc w:val="center"/>
              <w:rPr>
                <w:rFonts w:ascii="Times New Roman" w:hAnsi="Times New Roman" w:cs="Arial"/>
              </w:rPr>
            </w:pPr>
            <w:r w:rsidRPr="009A0546">
              <w:rPr>
                <w:rFonts w:ascii="Times New Roman" w:hAnsi="Times New Roman" w:cs="Arial"/>
              </w:rPr>
              <w:t>10,0</w:t>
            </w:r>
          </w:p>
        </w:tc>
        <w:tc>
          <w:tcPr>
            <w:tcW w:w="1557"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320D9B">
        <w:tc>
          <w:tcPr>
            <w:tcW w:w="896"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rPr>
                <w:rFonts w:ascii="Times New Roman" w:hAnsi="Times New Roman" w:cs="Arial"/>
              </w:rPr>
            </w:pPr>
            <w:r w:rsidRPr="009A0546">
              <w:rPr>
                <w:rFonts w:ascii="Times New Roman" w:hAnsi="Times New Roman" w:cs="Arial"/>
              </w:rPr>
              <w:t>2024</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20D9B" w:rsidP="00AD0D81">
            <w:pPr>
              <w:ind w:firstLine="0"/>
              <w:jc w:val="center"/>
              <w:rPr>
                <w:rFonts w:ascii="Times New Roman" w:hAnsi="Times New Roman" w:cs="Arial"/>
              </w:rPr>
            </w:pPr>
            <w:r w:rsidRPr="009A0546">
              <w:rPr>
                <w:rFonts w:ascii="Times New Roman" w:hAnsi="Times New Roman" w:cs="Arial"/>
              </w:rPr>
              <w:t>89,01</w:t>
            </w:r>
          </w:p>
        </w:tc>
        <w:tc>
          <w:tcPr>
            <w:tcW w:w="1557"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hideMark/>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rPr>
                <w:rFonts w:ascii="Times New Roman" w:hAnsi="Times New Roman" w:cs="Arial"/>
              </w:rPr>
            </w:pPr>
            <w:r w:rsidRPr="009A0546">
              <w:rPr>
                <w:rFonts w:ascii="Times New Roman" w:hAnsi="Times New Roman" w:cs="Arial"/>
              </w:rPr>
              <w:t>2025</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20D9B" w:rsidP="00AD0D81">
            <w:pPr>
              <w:ind w:firstLine="0"/>
              <w:jc w:val="center"/>
              <w:rPr>
                <w:rFonts w:ascii="Times New Roman" w:hAnsi="Times New Roman" w:cs="Arial"/>
              </w:rPr>
            </w:pPr>
            <w:r w:rsidRPr="009A0546">
              <w:rPr>
                <w:rFonts w:ascii="Times New Roman" w:hAnsi="Times New Roman" w:cs="Arial"/>
              </w:rPr>
              <w:t>40,0</w:t>
            </w:r>
          </w:p>
        </w:tc>
        <w:tc>
          <w:tcPr>
            <w:tcW w:w="1557"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rPr>
                <w:rFonts w:ascii="Times New Roman" w:hAnsi="Times New Roman" w:cs="Arial"/>
              </w:rPr>
            </w:pPr>
            <w:r w:rsidRPr="009A0546">
              <w:rPr>
                <w:rFonts w:ascii="Times New Roman" w:hAnsi="Times New Roman" w:cs="Arial"/>
              </w:rPr>
              <w:t>2026</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0E3B7F" w:rsidP="00AD0D81">
            <w:pPr>
              <w:ind w:firstLine="0"/>
              <w:jc w:val="center"/>
              <w:rPr>
                <w:rFonts w:ascii="Times New Roman" w:hAnsi="Times New Roman" w:cs="Arial"/>
              </w:rPr>
            </w:pPr>
            <w:r w:rsidRPr="009A0546">
              <w:rPr>
                <w:rFonts w:ascii="Times New Roman" w:hAnsi="Times New Roman" w:cs="Arial"/>
              </w:rPr>
              <w:t>40,0</w:t>
            </w:r>
          </w:p>
        </w:tc>
        <w:tc>
          <w:tcPr>
            <w:tcW w:w="1557"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rPr>
                <w:rFonts w:ascii="Times New Roman" w:hAnsi="Times New Roman" w:cs="Arial"/>
              </w:rPr>
            </w:pPr>
            <w:r w:rsidRPr="009A0546">
              <w:rPr>
                <w:rFonts w:ascii="Times New Roman" w:hAnsi="Times New Roman" w:cs="Arial"/>
              </w:rPr>
              <w:t>2027</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0E3B7F" w:rsidP="00AD0D81">
            <w:pPr>
              <w:ind w:firstLine="0"/>
              <w:jc w:val="center"/>
              <w:rPr>
                <w:rFonts w:ascii="Times New Roman" w:hAnsi="Times New Roman" w:cs="Arial"/>
              </w:rPr>
            </w:pPr>
            <w:r w:rsidRPr="009A0546">
              <w:rPr>
                <w:rFonts w:ascii="Times New Roman" w:hAnsi="Times New Roman" w:cs="Arial"/>
              </w:rPr>
              <w:t>40,0</w:t>
            </w:r>
          </w:p>
        </w:tc>
        <w:tc>
          <w:tcPr>
            <w:tcW w:w="1557"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rPr>
                <w:rFonts w:ascii="Times New Roman" w:hAnsi="Times New Roman" w:cs="Arial"/>
              </w:rPr>
            </w:pPr>
            <w:r w:rsidRPr="009A0546">
              <w:rPr>
                <w:rFonts w:ascii="Times New Roman" w:hAnsi="Times New Roman" w:cs="Arial"/>
              </w:rPr>
              <w:t>2028</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rPr>
                <w:rFonts w:ascii="Times New Roman" w:hAnsi="Times New Roman" w:cs="Arial"/>
              </w:rPr>
            </w:pPr>
            <w:r w:rsidRPr="009A0546">
              <w:rPr>
                <w:rFonts w:ascii="Times New Roman" w:hAnsi="Times New Roman" w:cs="Arial"/>
              </w:rPr>
              <w:t>2029</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r w:rsidR="00391ECD" w:rsidRPr="009A0546" w:rsidTr="00AD0D81">
        <w:tc>
          <w:tcPr>
            <w:tcW w:w="896"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rPr>
                <w:rFonts w:ascii="Times New Roman" w:hAnsi="Times New Roman" w:cs="Arial"/>
              </w:rPr>
            </w:pPr>
            <w:r w:rsidRPr="009A0546">
              <w:rPr>
                <w:rFonts w:ascii="Times New Roman" w:hAnsi="Times New Roman" w:cs="Arial"/>
              </w:rPr>
              <w:t>2030</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557"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c>
          <w:tcPr>
            <w:tcW w:w="1841" w:type="dxa"/>
            <w:tcBorders>
              <w:top w:val="single" w:sz="4" w:space="0" w:color="auto"/>
              <w:left w:val="single" w:sz="4" w:space="0" w:color="auto"/>
              <w:bottom w:val="single" w:sz="4" w:space="0" w:color="auto"/>
              <w:right w:val="single" w:sz="4" w:space="0" w:color="auto"/>
            </w:tcBorders>
            <w:vAlign w:val="center"/>
          </w:tcPr>
          <w:p w:rsidR="00391ECD" w:rsidRPr="009A0546" w:rsidRDefault="00391ECD" w:rsidP="00AD0D81">
            <w:pPr>
              <w:ind w:firstLine="0"/>
              <w:jc w:val="center"/>
              <w:rPr>
                <w:rFonts w:ascii="Times New Roman" w:hAnsi="Times New Roman" w:cs="Arial"/>
              </w:rPr>
            </w:pPr>
            <w:r w:rsidRPr="009A0546">
              <w:rPr>
                <w:rFonts w:ascii="Times New Roman" w:hAnsi="Times New Roman" w:cs="Arial"/>
              </w:rPr>
              <w:t>-</w:t>
            </w:r>
          </w:p>
        </w:tc>
      </w:tr>
    </w:tbl>
    <w:p w:rsidR="00391ECD" w:rsidRPr="009A0546" w:rsidRDefault="00391ECD" w:rsidP="00391ECD">
      <w:pPr>
        <w:ind w:firstLine="0"/>
        <w:rPr>
          <w:rFonts w:ascii="Times New Roman" w:hAnsi="Times New Roman" w:cs="Arial"/>
        </w:rPr>
      </w:pPr>
    </w:p>
    <w:p w:rsidR="0099279D" w:rsidRPr="009A0546" w:rsidRDefault="0099279D" w:rsidP="0099279D">
      <w:pPr>
        <w:spacing w:before="100" w:beforeAutospacing="1" w:after="100" w:afterAutospacing="1" w:line="360" w:lineRule="auto"/>
        <w:ind w:firstLine="0"/>
        <w:rPr>
          <w:rFonts w:ascii="Times New Roman" w:hAnsi="Times New Roman" w:cs="Arial"/>
        </w:rPr>
      </w:pPr>
    </w:p>
    <w:p w:rsidR="0099279D" w:rsidRPr="009A0546" w:rsidRDefault="0099279D" w:rsidP="0099279D">
      <w:pPr>
        <w:ind w:firstLine="0"/>
        <w:rPr>
          <w:rFonts w:ascii="Times New Roman" w:hAnsi="Times New Roman" w:cs="Arial"/>
          <w:bCs/>
        </w:rPr>
      </w:pPr>
    </w:p>
    <w:p w:rsidR="0099279D" w:rsidRPr="009A0546" w:rsidRDefault="0099279D" w:rsidP="0099279D">
      <w:pPr>
        <w:ind w:firstLine="0"/>
        <w:rPr>
          <w:rFonts w:ascii="Times New Roman" w:hAnsi="Times New Roman" w:cs="Arial"/>
          <w:bCs/>
        </w:rPr>
      </w:pPr>
    </w:p>
    <w:p w:rsidR="0099279D" w:rsidRPr="009A0546" w:rsidRDefault="0099279D" w:rsidP="0099279D">
      <w:pPr>
        <w:ind w:firstLine="0"/>
        <w:jc w:val="left"/>
        <w:rPr>
          <w:rFonts w:ascii="Times New Roman" w:hAnsi="Times New Roman" w:cs="Arial"/>
          <w:bCs/>
        </w:rPr>
        <w:sectPr w:rsidR="0099279D" w:rsidRPr="009A0546">
          <w:pgSz w:w="12240" w:h="15840"/>
          <w:pgMar w:top="1134" w:right="567" w:bottom="851" w:left="1701" w:header="720" w:footer="720" w:gutter="0"/>
          <w:cols w:space="720"/>
        </w:sectPr>
      </w:pPr>
    </w:p>
    <w:p w:rsidR="0099279D" w:rsidRPr="009A0546" w:rsidRDefault="0099279D" w:rsidP="0099279D">
      <w:pPr>
        <w:ind w:firstLine="0"/>
        <w:jc w:val="right"/>
        <w:rPr>
          <w:rFonts w:ascii="Times New Roman" w:hAnsi="Times New Roman" w:cs="Arial"/>
          <w:color w:val="000000"/>
        </w:rPr>
      </w:pPr>
      <w:r w:rsidRPr="009A0546">
        <w:rPr>
          <w:rFonts w:ascii="Times New Roman" w:hAnsi="Times New Roman" w:cs="Arial"/>
          <w:bCs/>
          <w:color w:val="000000"/>
        </w:rPr>
        <w:lastRenderedPageBreak/>
        <w:t>Приложение N 1</w:t>
      </w:r>
    </w:p>
    <w:p w:rsidR="0099279D" w:rsidRPr="009A0546" w:rsidRDefault="0099279D" w:rsidP="00BC1E8A">
      <w:pPr>
        <w:ind w:left="8080" w:firstLine="0"/>
        <w:jc w:val="left"/>
        <w:rPr>
          <w:rFonts w:ascii="Times New Roman" w:hAnsi="Times New Roman" w:cs="Arial"/>
          <w:color w:val="000000"/>
        </w:rPr>
      </w:pPr>
      <w:r w:rsidRPr="009A0546">
        <w:rPr>
          <w:rFonts w:ascii="Times New Roman" w:hAnsi="Times New Roman" w:cs="Arial"/>
          <w:bCs/>
          <w:color w:val="000000"/>
        </w:rPr>
        <w:t>к муниципальной программе «Развитие сельского хозяйства</w:t>
      </w:r>
    </w:p>
    <w:p w:rsidR="0099279D" w:rsidRPr="009A0546" w:rsidRDefault="0099279D" w:rsidP="00BC1E8A">
      <w:pPr>
        <w:ind w:left="8080" w:firstLine="0"/>
        <w:jc w:val="left"/>
        <w:rPr>
          <w:rFonts w:ascii="Times New Roman" w:hAnsi="Times New Roman" w:cs="Arial"/>
          <w:color w:val="000000"/>
        </w:rPr>
      </w:pPr>
      <w:r w:rsidRPr="009A0546">
        <w:rPr>
          <w:rFonts w:ascii="Times New Roman" w:hAnsi="Times New Roman" w:cs="Arial"/>
          <w:bCs/>
          <w:color w:val="000000"/>
        </w:rPr>
        <w:t>Петропавловс</w:t>
      </w:r>
      <w:r w:rsidR="00AF4A1A" w:rsidRPr="009A0546">
        <w:rPr>
          <w:rFonts w:ascii="Times New Roman" w:hAnsi="Times New Roman" w:cs="Arial"/>
          <w:bCs/>
          <w:color w:val="000000"/>
        </w:rPr>
        <w:t>кого района Воронежской области»</w:t>
      </w:r>
    </w:p>
    <w:p w:rsidR="0099279D" w:rsidRPr="009A0546" w:rsidRDefault="0099279D" w:rsidP="00BC1E8A">
      <w:pPr>
        <w:spacing w:before="108" w:after="108"/>
        <w:ind w:firstLine="0"/>
        <w:outlineLvl w:val="0"/>
        <w:rPr>
          <w:rFonts w:ascii="Times New Roman" w:hAnsi="Times New Roman" w:cs="Arial"/>
          <w:color w:val="000000"/>
        </w:rPr>
      </w:pPr>
      <w:r w:rsidRPr="009A0546">
        <w:rPr>
          <w:rFonts w:ascii="Times New Roman" w:hAnsi="Times New Roman" w:cs="Arial"/>
          <w:bCs/>
          <w:color w:val="000000"/>
        </w:rPr>
        <w:t>Прогнозные значения показателей (индикаторов) достижения целей и решения задач муниципальной программы "Развитие сельского хозяйства Петропавловского района Воронежской области"</w:t>
      </w:r>
    </w:p>
    <w:tbl>
      <w:tblPr>
        <w:tblpPr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9"/>
        <w:gridCol w:w="2553"/>
        <w:gridCol w:w="992"/>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11"/>
        <w:gridCol w:w="80"/>
      </w:tblGrid>
      <w:tr w:rsidR="000221A6" w:rsidRPr="009A0546" w:rsidTr="00424105">
        <w:trPr>
          <w:gridAfter w:val="1"/>
          <w:wAfter w:w="80" w:type="dxa"/>
          <w:trHeight w:val="20"/>
        </w:trPr>
        <w:tc>
          <w:tcPr>
            <w:tcW w:w="419" w:type="dxa"/>
            <w:vMerge w:val="restart"/>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N. п</w:t>
            </w:r>
          </w:p>
        </w:tc>
        <w:tc>
          <w:tcPr>
            <w:tcW w:w="2553" w:type="dxa"/>
            <w:vMerge w:val="restart"/>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Показатель (индикатор)</w:t>
            </w:r>
          </w:p>
        </w:tc>
        <w:tc>
          <w:tcPr>
            <w:tcW w:w="992" w:type="dxa"/>
            <w:vMerge w:val="restart"/>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Единица измерения</w:t>
            </w:r>
          </w:p>
        </w:tc>
        <w:tc>
          <w:tcPr>
            <w:tcW w:w="10217" w:type="dxa"/>
            <w:gridSpan w:val="19"/>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Значение показателя</w:t>
            </w:r>
          </w:p>
        </w:tc>
      </w:tr>
      <w:tr w:rsidR="008059B3" w:rsidRPr="009A0546" w:rsidTr="00424105">
        <w:trPr>
          <w:gridAfter w:val="2"/>
          <w:wAfter w:w="91" w:type="dxa"/>
          <w:trHeight w:val="20"/>
        </w:trPr>
        <w:tc>
          <w:tcPr>
            <w:tcW w:w="419" w:type="dxa"/>
            <w:vMerge/>
            <w:vAlign w:val="center"/>
            <w:hideMark/>
          </w:tcPr>
          <w:p w:rsidR="000221A6" w:rsidRPr="009A0546" w:rsidRDefault="000221A6" w:rsidP="00424105">
            <w:pPr>
              <w:ind w:firstLine="0"/>
              <w:jc w:val="left"/>
              <w:rPr>
                <w:rFonts w:ascii="Times New Roman" w:hAnsi="Times New Roman" w:cs="Arial"/>
                <w:color w:val="000000"/>
                <w:sz w:val="20"/>
                <w:szCs w:val="20"/>
              </w:rPr>
            </w:pPr>
          </w:p>
        </w:tc>
        <w:tc>
          <w:tcPr>
            <w:tcW w:w="2553" w:type="dxa"/>
            <w:vMerge/>
            <w:vAlign w:val="center"/>
            <w:hideMark/>
          </w:tcPr>
          <w:p w:rsidR="000221A6" w:rsidRPr="009A0546" w:rsidRDefault="000221A6" w:rsidP="00424105">
            <w:pPr>
              <w:ind w:firstLine="0"/>
              <w:jc w:val="left"/>
              <w:rPr>
                <w:rFonts w:ascii="Times New Roman" w:hAnsi="Times New Roman" w:cs="Arial"/>
                <w:color w:val="000000"/>
                <w:sz w:val="20"/>
                <w:szCs w:val="20"/>
              </w:rPr>
            </w:pPr>
          </w:p>
        </w:tc>
        <w:tc>
          <w:tcPr>
            <w:tcW w:w="992" w:type="dxa"/>
            <w:vMerge/>
            <w:vAlign w:val="center"/>
            <w:hideMark/>
          </w:tcPr>
          <w:p w:rsidR="000221A6" w:rsidRPr="009A0546" w:rsidRDefault="000221A6" w:rsidP="00424105">
            <w:pPr>
              <w:ind w:firstLine="0"/>
              <w:jc w:val="left"/>
              <w:rPr>
                <w:rFonts w:ascii="Times New Roman" w:hAnsi="Times New Roman" w:cs="Arial"/>
                <w:color w:val="000000"/>
                <w:sz w:val="20"/>
                <w:szCs w:val="20"/>
              </w:rPr>
            </w:pP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2013  год</w:t>
            </w:r>
          </w:p>
        </w:tc>
        <w:tc>
          <w:tcPr>
            <w:tcW w:w="567" w:type="dxa"/>
            <w:tcMar>
              <w:left w:w="0" w:type="dxa"/>
              <w:right w:w="0" w:type="dxa"/>
            </w:tcMar>
            <w:vAlign w:val="center"/>
            <w:hideMark/>
          </w:tcPr>
          <w:p w:rsidR="000221A6" w:rsidRPr="009A0546" w:rsidRDefault="00A31852" w:rsidP="00424105">
            <w:pPr>
              <w:ind w:left="-103"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w:t>
            </w:r>
            <w:r w:rsidR="000221A6" w:rsidRPr="009A0546">
              <w:rPr>
                <w:rFonts w:ascii="Times New Roman" w:hAnsi="Times New Roman" w:cs="Arial"/>
                <w:color w:val="000000"/>
                <w:sz w:val="20"/>
                <w:szCs w:val="20"/>
              </w:rPr>
              <w:t>014</w:t>
            </w:r>
            <w:r w:rsidRPr="009A0546">
              <w:rPr>
                <w:rFonts w:ascii="Times New Roman" w:hAnsi="Times New Roman" w:cs="Arial"/>
                <w:color w:val="000000"/>
                <w:sz w:val="20"/>
                <w:szCs w:val="20"/>
              </w:rPr>
              <w:t xml:space="preserve">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2015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2016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2017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2018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2019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2020</w:t>
            </w:r>
          </w:p>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2021</w:t>
            </w:r>
          </w:p>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2022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2023 год</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2024 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2025 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2026 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2027 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2028 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2029 год</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2030 год</w:t>
            </w:r>
          </w:p>
        </w:tc>
      </w:tr>
      <w:tr w:rsidR="000221A6" w:rsidRPr="009A0546" w:rsidTr="00424105">
        <w:trPr>
          <w:trHeight w:val="20"/>
        </w:trPr>
        <w:tc>
          <w:tcPr>
            <w:tcW w:w="14261" w:type="dxa"/>
            <w:gridSpan w:val="23"/>
            <w:hideMark/>
          </w:tcPr>
          <w:p w:rsidR="000221A6" w:rsidRPr="009A0546" w:rsidRDefault="000221A6" w:rsidP="00AD0D81">
            <w:pPr>
              <w:ind w:firstLine="0"/>
              <w:jc w:val="center"/>
              <w:rPr>
                <w:rFonts w:ascii="Times New Roman" w:hAnsi="Times New Roman" w:cs="Arial"/>
                <w:bCs/>
                <w:color w:val="000000"/>
                <w:sz w:val="20"/>
                <w:szCs w:val="20"/>
              </w:rPr>
            </w:pPr>
            <w:r w:rsidRPr="009A0546">
              <w:rPr>
                <w:rFonts w:ascii="Times New Roman" w:hAnsi="Times New Roman" w:cs="Arial"/>
                <w:bCs/>
                <w:color w:val="000000"/>
                <w:sz w:val="20"/>
                <w:szCs w:val="20"/>
              </w:rPr>
              <w:t xml:space="preserve">Муниципальная программа "Развитие сельского хозяйства Петропавловского района Воронежской области </w:t>
            </w:r>
            <w:r w:rsidR="00AD0D81" w:rsidRPr="009A0546">
              <w:rPr>
                <w:rFonts w:ascii="Times New Roman" w:hAnsi="Times New Roman" w:cs="Arial"/>
                <w:bCs/>
                <w:color w:val="000000"/>
                <w:sz w:val="20"/>
                <w:szCs w:val="20"/>
              </w:rPr>
              <w:t xml:space="preserve"> </w:t>
            </w:r>
          </w:p>
        </w:tc>
      </w:tr>
      <w:tr w:rsidR="008059B3" w:rsidRPr="009A0546" w:rsidTr="00424105">
        <w:trPr>
          <w:gridAfter w:val="2"/>
          <w:wAfter w:w="91" w:type="dxa"/>
          <w:trHeight w:val="20"/>
        </w:trPr>
        <w:tc>
          <w:tcPr>
            <w:tcW w:w="419" w:type="dxa"/>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2553" w:type="dxa"/>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Индекс производства продукции сельского хозяйства в хозяйствах всех категорий (в сопоставимых ценах)</w:t>
            </w:r>
          </w:p>
        </w:tc>
        <w:tc>
          <w:tcPr>
            <w:tcW w:w="992" w:type="dxa"/>
            <w:vAlign w:val="center"/>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процентов к предыдущему году</w:t>
            </w:r>
          </w:p>
        </w:tc>
        <w:tc>
          <w:tcPr>
            <w:tcW w:w="567" w:type="dxa"/>
            <w:tcMar>
              <w:left w:w="0" w:type="dxa"/>
              <w:right w:w="0" w:type="dxa"/>
            </w:tcMar>
            <w:vAlign w:val="center"/>
            <w:hideMark/>
          </w:tcPr>
          <w:p w:rsidR="000221A6" w:rsidRPr="009A0546" w:rsidRDefault="000221A6" w:rsidP="00424105">
            <w:pPr>
              <w:tabs>
                <w:tab w:val="left" w:pos="1823"/>
              </w:tabs>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103,9</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102,5</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102,6</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102,8</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102,6</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w:t>
            </w:r>
            <w:r w:rsidR="00081D67" w:rsidRPr="009A0546">
              <w:rPr>
                <w:rFonts w:ascii="Times New Roman" w:hAnsi="Times New Roman" w:cs="Arial"/>
                <w:color w:val="000000"/>
                <w:sz w:val="20"/>
                <w:szCs w:val="20"/>
              </w:rPr>
              <w:t>,0</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103,6</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103,6</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103,8</w:t>
            </w:r>
          </w:p>
        </w:tc>
        <w:tc>
          <w:tcPr>
            <w:tcW w:w="567" w:type="dxa"/>
            <w:tcMar>
              <w:left w:w="0" w:type="dxa"/>
              <w:right w:w="0" w:type="dxa"/>
            </w:tcMar>
            <w:vAlign w:val="center"/>
            <w:hideMark/>
          </w:tcPr>
          <w:p w:rsidR="000221A6" w:rsidRPr="009A0546" w:rsidRDefault="00081D67"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lang w:val="en-US"/>
              </w:rPr>
              <w:t>102,5</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lang w:val="en-US"/>
              </w:rPr>
              <w:t>10</w:t>
            </w:r>
            <w:r w:rsidR="00081D67" w:rsidRPr="009A0546">
              <w:rPr>
                <w:rFonts w:ascii="Times New Roman" w:hAnsi="Times New Roman" w:cs="Arial"/>
                <w:color w:val="000000"/>
                <w:sz w:val="20"/>
                <w:szCs w:val="20"/>
              </w:rPr>
              <w:t>2,8</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w:t>
            </w:r>
            <w:r w:rsidR="00081D67" w:rsidRPr="009A0546">
              <w:rPr>
                <w:rFonts w:ascii="Times New Roman" w:hAnsi="Times New Roman" w:cs="Arial"/>
                <w:color w:val="000000"/>
                <w:sz w:val="20"/>
                <w:szCs w:val="20"/>
              </w:rPr>
              <w:t>3</w:t>
            </w:r>
            <w:r w:rsidRPr="009A0546">
              <w:rPr>
                <w:rFonts w:ascii="Times New Roman" w:hAnsi="Times New Roman" w:cs="Arial"/>
                <w:color w:val="000000"/>
                <w:sz w:val="20"/>
                <w:szCs w:val="20"/>
              </w:rPr>
              <w:t>,</w:t>
            </w:r>
            <w:r w:rsidR="00081D67" w:rsidRPr="009A0546">
              <w:rPr>
                <w:rFonts w:ascii="Times New Roman" w:hAnsi="Times New Roman" w:cs="Arial"/>
                <w:color w:val="000000"/>
                <w:sz w:val="20"/>
                <w:szCs w:val="20"/>
              </w:rPr>
              <w:t>0</w:t>
            </w:r>
          </w:p>
        </w:tc>
        <w:tc>
          <w:tcPr>
            <w:tcW w:w="567" w:type="dxa"/>
            <w:tcMar>
              <w:left w:w="0" w:type="dxa"/>
              <w:right w:w="0" w:type="dxa"/>
            </w:tcMar>
            <w:vAlign w:val="center"/>
          </w:tcPr>
          <w:p w:rsidR="000221A6" w:rsidRPr="009A0546" w:rsidRDefault="00A31852"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lang w:val="en-US"/>
              </w:rPr>
              <w:t>10</w:t>
            </w:r>
            <w:r w:rsidR="00081D67" w:rsidRPr="009A0546">
              <w:rPr>
                <w:rFonts w:ascii="Times New Roman" w:hAnsi="Times New Roman" w:cs="Arial"/>
                <w:color w:val="000000"/>
                <w:sz w:val="20"/>
                <w:szCs w:val="20"/>
              </w:rPr>
              <w:t>3</w:t>
            </w:r>
            <w:r w:rsidRPr="009A0546">
              <w:rPr>
                <w:rFonts w:ascii="Times New Roman" w:hAnsi="Times New Roman" w:cs="Arial"/>
                <w:color w:val="000000"/>
                <w:sz w:val="20"/>
                <w:szCs w:val="20"/>
              </w:rPr>
              <w:t>,</w:t>
            </w:r>
            <w:r w:rsidR="00081D67" w:rsidRPr="009A0546">
              <w:rPr>
                <w:rFonts w:ascii="Times New Roman" w:hAnsi="Times New Roman" w:cs="Arial"/>
                <w:color w:val="000000"/>
                <w:sz w:val="20"/>
                <w:szCs w:val="20"/>
              </w:rPr>
              <w:t>1</w:t>
            </w:r>
          </w:p>
        </w:tc>
        <w:tc>
          <w:tcPr>
            <w:tcW w:w="567" w:type="dxa"/>
            <w:tcMar>
              <w:left w:w="0" w:type="dxa"/>
              <w:right w:w="0" w:type="dxa"/>
            </w:tcMar>
            <w:vAlign w:val="center"/>
          </w:tcPr>
          <w:p w:rsidR="000221A6" w:rsidRPr="009A0546" w:rsidRDefault="00A31852"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w:t>
            </w:r>
            <w:r w:rsidR="00081D67" w:rsidRPr="009A0546">
              <w:rPr>
                <w:rFonts w:ascii="Times New Roman" w:hAnsi="Times New Roman" w:cs="Arial"/>
                <w:color w:val="000000"/>
                <w:sz w:val="20"/>
                <w:szCs w:val="20"/>
              </w:rPr>
              <w:t>3</w:t>
            </w:r>
            <w:r w:rsidRPr="009A0546">
              <w:rPr>
                <w:rFonts w:ascii="Times New Roman" w:hAnsi="Times New Roman" w:cs="Arial"/>
                <w:color w:val="000000"/>
                <w:sz w:val="20"/>
                <w:szCs w:val="20"/>
              </w:rPr>
              <w:t>,</w:t>
            </w:r>
            <w:r w:rsidR="00081D67" w:rsidRPr="009A0546">
              <w:rPr>
                <w:rFonts w:ascii="Times New Roman" w:hAnsi="Times New Roman" w:cs="Arial"/>
                <w:color w:val="000000"/>
                <w:sz w:val="20"/>
                <w:szCs w:val="20"/>
              </w:rPr>
              <w:t>3</w:t>
            </w:r>
          </w:p>
        </w:tc>
        <w:tc>
          <w:tcPr>
            <w:tcW w:w="567" w:type="dxa"/>
            <w:tcMar>
              <w:left w:w="0" w:type="dxa"/>
              <w:right w:w="0" w:type="dxa"/>
            </w:tcMar>
            <w:vAlign w:val="center"/>
          </w:tcPr>
          <w:p w:rsidR="000221A6" w:rsidRPr="009A0546" w:rsidRDefault="00081D67"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103,6</w:t>
            </w:r>
          </w:p>
        </w:tc>
        <w:tc>
          <w:tcPr>
            <w:tcW w:w="567" w:type="dxa"/>
            <w:tcMar>
              <w:left w:w="0" w:type="dxa"/>
              <w:right w:w="0" w:type="dxa"/>
            </w:tcMar>
            <w:vAlign w:val="center"/>
          </w:tcPr>
          <w:p w:rsidR="000221A6" w:rsidRPr="009A0546" w:rsidRDefault="00081D67"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103,8</w:t>
            </w:r>
          </w:p>
        </w:tc>
        <w:tc>
          <w:tcPr>
            <w:tcW w:w="567" w:type="dxa"/>
            <w:tcMar>
              <w:left w:w="0" w:type="dxa"/>
              <w:right w:w="0" w:type="dxa"/>
            </w:tcMar>
            <w:vAlign w:val="center"/>
          </w:tcPr>
          <w:p w:rsidR="000221A6" w:rsidRPr="009A0546" w:rsidRDefault="00081D67"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103,9</w:t>
            </w:r>
          </w:p>
        </w:tc>
        <w:tc>
          <w:tcPr>
            <w:tcW w:w="567" w:type="dxa"/>
            <w:tcMar>
              <w:left w:w="0" w:type="dxa"/>
              <w:right w:w="0" w:type="dxa"/>
            </w:tcMar>
            <w:vAlign w:val="center"/>
          </w:tcPr>
          <w:p w:rsidR="000221A6" w:rsidRPr="009A0546" w:rsidRDefault="00081D67" w:rsidP="00424105">
            <w:pPr>
              <w:ind w:left="-254" w:firstLine="112"/>
              <w:jc w:val="center"/>
              <w:rPr>
                <w:rFonts w:ascii="Times New Roman" w:hAnsi="Times New Roman" w:cs="Arial"/>
                <w:color w:val="000000"/>
                <w:sz w:val="20"/>
                <w:szCs w:val="20"/>
              </w:rPr>
            </w:pPr>
            <w:r w:rsidRPr="009A0546">
              <w:rPr>
                <w:rFonts w:ascii="Times New Roman" w:hAnsi="Times New Roman" w:cs="Arial"/>
                <w:color w:val="000000"/>
                <w:sz w:val="20"/>
                <w:szCs w:val="20"/>
              </w:rPr>
              <w:t>104,0</w:t>
            </w:r>
          </w:p>
        </w:tc>
      </w:tr>
      <w:tr w:rsidR="008059B3" w:rsidRPr="009A0546" w:rsidTr="00424105">
        <w:trPr>
          <w:gridAfter w:val="2"/>
          <w:wAfter w:w="91" w:type="dxa"/>
          <w:trHeight w:val="20"/>
        </w:trPr>
        <w:tc>
          <w:tcPr>
            <w:tcW w:w="419" w:type="dxa"/>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w:t>
            </w:r>
          </w:p>
        </w:tc>
        <w:tc>
          <w:tcPr>
            <w:tcW w:w="2553" w:type="dxa"/>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Индекс производства продукции растениеводства (в сопоставимых ценах)</w:t>
            </w:r>
          </w:p>
        </w:tc>
        <w:tc>
          <w:tcPr>
            <w:tcW w:w="992" w:type="dxa"/>
            <w:vAlign w:val="center"/>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процентов к предыдущему году</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104</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101,6</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101,4</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101,8</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101,5</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101,5</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101,2</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102,1</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102,3</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102,5</w:t>
            </w:r>
          </w:p>
        </w:tc>
        <w:tc>
          <w:tcPr>
            <w:tcW w:w="567" w:type="dxa"/>
            <w:tcMar>
              <w:left w:w="0" w:type="dxa"/>
              <w:right w:w="0" w:type="dxa"/>
            </w:tcMar>
            <w:vAlign w:val="center"/>
            <w:hideMark/>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102,7</w:t>
            </w:r>
          </w:p>
        </w:tc>
        <w:tc>
          <w:tcPr>
            <w:tcW w:w="567" w:type="dxa"/>
            <w:tcMar>
              <w:left w:w="0" w:type="dxa"/>
              <w:right w:w="0" w:type="dxa"/>
            </w:tcMar>
            <w:vAlign w:val="center"/>
          </w:tcPr>
          <w:p w:rsidR="000221A6" w:rsidRPr="009A0546" w:rsidRDefault="000221A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102,9</w:t>
            </w:r>
          </w:p>
        </w:tc>
        <w:tc>
          <w:tcPr>
            <w:tcW w:w="567" w:type="dxa"/>
            <w:tcMar>
              <w:left w:w="0" w:type="dxa"/>
              <w:right w:w="0" w:type="dxa"/>
            </w:tcMar>
            <w:vAlign w:val="center"/>
          </w:tcPr>
          <w:p w:rsidR="000221A6" w:rsidRPr="009A0546" w:rsidRDefault="004E4A75"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102,5</w:t>
            </w:r>
          </w:p>
        </w:tc>
        <w:tc>
          <w:tcPr>
            <w:tcW w:w="567" w:type="dxa"/>
            <w:tcMar>
              <w:left w:w="0" w:type="dxa"/>
              <w:right w:w="0" w:type="dxa"/>
            </w:tcMar>
            <w:vAlign w:val="center"/>
          </w:tcPr>
          <w:p w:rsidR="000221A6" w:rsidRPr="009A0546" w:rsidRDefault="004E4A75"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102,1</w:t>
            </w:r>
          </w:p>
        </w:tc>
        <w:tc>
          <w:tcPr>
            <w:tcW w:w="567" w:type="dxa"/>
            <w:tcMar>
              <w:left w:w="0" w:type="dxa"/>
              <w:right w:w="0" w:type="dxa"/>
            </w:tcMar>
            <w:vAlign w:val="center"/>
          </w:tcPr>
          <w:p w:rsidR="000221A6" w:rsidRPr="009A0546" w:rsidRDefault="004E4A75"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102,2</w:t>
            </w:r>
          </w:p>
        </w:tc>
        <w:tc>
          <w:tcPr>
            <w:tcW w:w="567" w:type="dxa"/>
            <w:tcMar>
              <w:left w:w="0" w:type="dxa"/>
              <w:right w:w="0" w:type="dxa"/>
            </w:tcMar>
            <w:vAlign w:val="center"/>
          </w:tcPr>
          <w:p w:rsidR="000221A6" w:rsidRPr="009A0546" w:rsidRDefault="004E4A75"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102,3</w:t>
            </w:r>
          </w:p>
        </w:tc>
        <w:tc>
          <w:tcPr>
            <w:tcW w:w="567" w:type="dxa"/>
            <w:tcMar>
              <w:left w:w="0" w:type="dxa"/>
              <w:right w:w="0" w:type="dxa"/>
            </w:tcMar>
            <w:vAlign w:val="center"/>
          </w:tcPr>
          <w:p w:rsidR="000221A6" w:rsidRPr="009A0546" w:rsidRDefault="004E4A75"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102,4</w:t>
            </w:r>
          </w:p>
        </w:tc>
        <w:tc>
          <w:tcPr>
            <w:tcW w:w="567" w:type="dxa"/>
            <w:tcMar>
              <w:left w:w="0" w:type="dxa"/>
              <w:right w:w="0" w:type="dxa"/>
            </w:tcMar>
            <w:vAlign w:val="center"/>
          </w:tcPr>
          <w:p w:rsidR="000221A6" w:rsidRPr="009A0546" w:rsidRDefault="004E4A75"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102,4</w:t>
            </w:r>
          </w:p>
        </w:tc>
      </w:tr>
      <w:tr w:rsidR="00636F80" w:rsidRPr="009A0546" w:rsidTr="00424105">
        <w:trPr>
          <w:gridAfter w:val="2"/>
          <w:wAfter w:w="91" w:type="dxa"/>
          <w:trHeight w:val="20"/>
        </w:trPr>
        <w:tc>
          <w:tcPr>
            <w:tcW w:w="419" w:type="dxa"/>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w:t>
            </w:r>
          </w:p>
        </w:tc>
        <w:tc>
          <w:tcPr>
            <w:tcW w:w="2553" w:type="dxa"/>
            <w:hideMark/>
          </w:tcPr>
          <w:p w:rsidR="00636F80" w:rsidRPr="009A0546" w:rsidRDefault="00636F80"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Индекс производства продукции животноводства (в сопоставимых ценах)</w:t>
            </w:r>
          </w:p>
        </w:tc>
        <w:tc>
          <w:tcPr>
            <w:tcW w:w="992" w:type="dxa"/>
            <w:vAlign w:val="center"/>
            <w:hideMark/>
          </w:tcPr>
          <w:p w:rsidR="00636F80" w:rsidRPr="009A0546" w:rsidRDefault="00636F80"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процентов к предыдущему году</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103,7</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103,9</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104,6</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104,3</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104,3</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105,2</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106,2</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106,5</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106,7</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106,9</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107,1</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104,6</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104,3</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104,3</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105,2</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106,2</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106,5</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106,7</w:t>
            </w:r>
          </w:p>
        </w:tc>
      </w:tr>
      <w:tr w:rsidR="00636F80" w:rsidRPr="009A0546" w:rsidTr="00424105">
        <w:trPr>
          <w:gridAfter w:val="2"/>
          <w:wAfter w:w="91" w:type="dxa"/>
          <w:trHeight w:val="20"/>
        </w:trPr>
        <w:tc>
          <w:tcPr>
            <w:tcW w:w="419" w:type="dxa"/>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w:t>
            </w:r>
          </w:p>
        </w:tc>
        <w:tc>
          <w:tcPr>
            <w:tcW w:w="2553" w:type="dxa"/>
            <w:hideMark/>
          </w:tcPr>
          <w:p w:rsidR="00636F80" w:rsidRPr="009A0546" w:rsidRDefault="00636F80"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Индекс физического объема инвестиций в основной капитал сельского хозяйства</w:t>
            </w:r>
          </w:p>
        </w:tc>
        <w:tc>
          <w:tcPr>
            <w:tcW w:w="992" w:type="dxa"/>
            <w:vAlign w:val="center"/>
            <w:hideMark/>
          </w:tcPr>
          <w:p w:rsidR="00636F80" w:rsidRPr="009A0546" w:rsidRDefault="00636F80"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процентов к предыдущему году</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105,1</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105,3</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105,4</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105,5</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105,8</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106,3</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106,8</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107,0</w:t>
            </w:r>
          </w:p>
        </w:tc>
        <w:tc>
          <w:tcPr>
            <w:tcW w:w="567" w:type="dxa"/>
            <w:tcMar>
              <w:left w:w="0" w:type="dxa"/>
              <w:right w:w="0" w:type="dxa"/>
            </w:tcMar>
            <w:vAlign w:val="center"/>
            <w:hideMark/>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107,2</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105,4</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105,5</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105,8</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106,3</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106,8</w:t>
            </w:r>
          </w:p>
        </w:tc>
        <w:tc>
          <w:tcPr>
            <w:tcW w:w="567" w:type="dxa"/>
            <w:tcMar>
              <w:left w:w="0" w:type="dxa"/>
              <w:right w:w="0" w:type="dxa"/>
            </w:tcMar>
            <w:vAlign w:val="center"/>
          </w:tcPr>
          <w:p w:rsidR="00636F80" w:rsidRPr="009A0546" w:rsidRDefault="00636F80"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107,0</w:t>
            </w:r>
          </w:p>
        </w:tc>
      </w:tr>
      <w:tr w:rsidR="008059B3" w:rsidRPr="009A0546" w:rsidTr="00424105">
        <w:trPr>
          <w:gridAfter w:val="2"/>
          <w:wAfter w:w="91" w:type="dxa"/>
          <w:trHeight w:val="20"/>
        </w:trPr>
        <w:tc>
          <w:tcPr>
            <w:tcW w:w="419" w:type="dxa"/>
            <w:vAlign w:val="center"/>
            <w:hideMark/>
          </w:tcPr>
          <w:p w:rsidR="000221A6" w:rsidRPr="009A0546" w:rsidRDefault="008059B3"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2553" w:type="dxa"/>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Рентабельность сельскохозяйственных организаций (с учетом субсидий)</w:t>
            </w:r>
          </w:p>
        </w:tc>
        <w:tc>
          <w:tcPr>
            <w:tcW w:w="992" w:type="dxa"/>
            <w:vAlign w:val="center"/>
            <w:hideMark/>
          </w:tcPr>
          <w:p w:rsidR="000221A6" w:rsidRPr="009A0546" w:rsidRDefault="008059B3"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w:t>
            </w:r>
            <w:r w:rsidR="000221A6" w:rsidRPr="009A0546">
              <w:rPr>
                <w:rFonts w:ascii="Times New Roman" w:hAnsi="Times New Roman" w:cs="Arial"/>
                <w:color w:val="000000"/>
                <w:sz w:val="20"/>
                <w:szCs w:val="20"/>
              </w:rPr>
              <w:t>роцентов</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13,5</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14,1</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15,3</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15,6</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16</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17,2</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17,3</w:t>
            </w:r>
          </w:p>
        </w:tc>
        <w:tc>
          <w:tcPr>
            <w:tcW w:w="567" w:type="dxa"/>
            <w:tcMar>
              <w:left w:w="0" w:type="dxa"/>
              <w:right w:w="0" w:type="dxa"/>
            </w:tcMar>
            <w:vAlign w:val="center"/>
          </w:tcPr>
          <w:p w:rsidR="000221A6" w:rsidRPr="009A0546" w:rsidRDefault="007A586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17,4</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17,4</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17,4</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17,4</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17,5</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17,5</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17,6</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17,8</w:t>
            </w:r>
          </w:p>
        </w:tc>
      </w:tr>
      <w:tr w:rsidR="008059B3" w:rsidRPr="009A0546" w:rsidTr="00424105">
        <w:trPr>
          <w:gridAfter w:val="2"/>
          <w:wAfter w:w="91" w:type="dxa"/>
          <w:trHeight w:val="20"/>
        </w:trPr>
        <w:tc>
          <w:tcPr>
            <w:tcW w:w="419" w:type="dxa"/>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w:t>
            </w:r>
          </w:p>
        </w:tc>
        <w:tc>
          <w:tcPr>
            <w:tcW w:w="2553" w:type="dxa"/>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 xml:space="preserve">Среднемесячная номинальная заработная плата в сельском хозяйстве (по сельскохозяйственным организациям, не относящимся к субъектам малого </w:t>
            </w:r>
            <w:r w:rsidRPr="009A0546">
              <w:rPr>
                <w:rFonts w:ascii="Times New Roman" w:hAnsi="Times New Roman" w:cs="Arial"/>
                <w:color w:val="000000"/>
                <w:sz w:val="20"/>
                <w:szCs w:val="20"/>
              </w:rPr>
              <w:lastRenderedPageBreak/>
              <w:t>предпринимательства)</w:t>
            </w:r>
          </w:p>
        </w:tc>
        <w:tc>
          <w:tcPr>
            <w:tcW w:w="992" w:type="dxa"/>
            <w:vAlign w:val="center"/>
            <w:hideMark/>
          </w:tcPr>
          <w:p w:rsidR="000221A6" w:rsidRPr="009A0546" w:rsidRDefault="000221A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lastRenderedPageBreak/>
              <w:t>рублей</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9600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10100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11500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13000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14500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15800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16500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17000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19000</w:t>
            </w:r>
          </w:p>
        </w:tc>
        <w:tc>
          <w:tcPr>
            <w:tcW w:w="567" w:type="dxa"/>
            <w:tcMar>
              <w:left w:w="0" w:type="dxa"/>
              <w:right w:w="0" w:type="dxa"/>
            </w:tcMar>
            <w:vAlign w:val="center"/>
            <w:hideMark/>
          </w:tcPr>
          <w:p w:rsidR="000221A6" w:rsidRPr="009A0546" w:rsidRDefault="000221A6" w:rsidP="00424105">
            <w:pPr>
              <w:ind w:right="-18" w:firstLine="0"/>
              <w:rPr>
                <w:rFonts w:ascii="Times New Roman" w:hAnsi="Times New Roman" w:cs="Arial"/>
                <w:color w:val="000000"/>
                <w:sz w:val="20"/>
                <w:szCs w:val="20"/>
              </w:rPr>
            </w:pPr>
            <w:r w:rsidRPr="009A0546">
              <w:rPr>
                <w:rFonts w:ascii="Times New Roman" w:hAnsi="Times New Roman" w:cs="Arial"/>
                <w:color w:val="000000"/>
                <w:sz w:val="20"/>
                <w:szCs w:val="20"/>
              </w:rPr>
              <w:t>23000</w:t>
            </w:r>
          </w:p>
        </w:tc>
        <w:tc>
          <w:tcPr>
            <w:tcW w:w="567" w:type="dxa"/>
            <w:tcMar>
              <w:left w:w="0" w:type="dxa"/>
              <w:right w:w="0" w:type="dxa"/>
            </w:tcMar>
            <w:vAlign w:val="center"/>
            <w:hideMark/>
          </w:tcPr>
          <w:p w:rsidR="000221A6" w:rsidRPr="009A0546" w:rsidRDefault="000221A6"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24000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28000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28900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32000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33100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34200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35000</w:t>
            </w:r>
          </w:p>
        </w:tc>
        <w:tc>
          <w:tcPr>
            <w:tcW w:w="567" w:type="dxa"/>
            <w:tcMar>
              <w:left w:w="0" w:type="dxa"/>
              <w:right w:w="0" w:type="dxa"/>
            </w:tcMar>
            <w:vAlign w:val="center"/>
          </w:tcPr>
          <w:p w:rsidR="000221A6" w:rsidRPr="009A0546" w:rsidRDefault="00AF4A1A"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36500</w:t>
            </w:r>
          </w:p>
        </w:tc>
      </w:tr>
      <w:tr w:rsidR="004E4A75" w:rsidRPr="009A0546" w:rsidTr="00424105">
        <w:trPr>
          <w:trHeight w:val="20"/>
        </w:trPr>
        <w:tc>
          <w:tcPr>
            <w:tcW w:w="14261" w:type="dxa"/>
            <w:gridSpan w:val="23"/>
            <w:vAlign w:val="center"/>
          </w:tcPr>
          <w:p w:rsidR="004E4A75" w:rsidRPr="009A0546" w:rsidRDefault="004E4A75" w:rsidP="00424105">
            <w:pPr>
              <w:ind w:firstLine="0"/>
              <w:jc w:val="center"/>
              <w:rPr>
                <w:rFonts w:ascii="Times New Roman" w:hAnsi="Times New Roman" w:cs="Arial"/>
                <w:bCs/>
                <w:color w:val="000000"/>
                <w:sz w:val="20"/>
                <w:szCs w:val="20"/>
              </w:rPr>
            </w:pPr>
            <w:r w:rsidRPr="009A0546">
              <w:rPr>
                <w:rFonts w:ascii="Times New Roman" w:hAnsi="Times New Roman" w:cs="Arial"/>
                <w:bCs/>
                <w:color w:val="000000"/>
                <w:sz w:val="20"/>
                <w:szCs w:val="20"/>
              </w:rPr>
              <w:lastRenderedPageBreak/>
              <w:t xml:space="preserve">Основное мероприятие "Развитие </w:t>
            </w:r>
            <w:proofErr w:type="spellStart"/>
            <w:r w:rsidRPr="009A0546">
              <w:rPr>
                <w:rFonts w:ascii="Times New Roman" w:hAnsi="Times New Roman" w:cs="Arial"/>
                <w:bCs/>
                <w:color w:val="000000"/>
                <w:sz w:val="20"/>
                <w:szCs w:val="20"/>
              </w:rPr>
              <w:t>подотрасли</w:t>
            </w:r>
            <w:proofErr w:type="spellEnd"/>
            <w:r w:rsidRPr="009A0546">
              <w:rPr>
                <w:rFonts w:ascii="Times New Roman" w:hAnsi="Times New Roman" w:cs="Arial"/>
                <w:bCs/>
                <w:color w:val="000000"/>
                <w:sz w:val="20"/>
                <w:szCs w:val="20"/>
              </w:rPr>
              <w:t xml:space="preserve"> растениеводства, переработки и реализации продукции растениеводства"</w:t>
            </w:r>
          </w:p>
        </w:tc>
      </w:tr>
      <w:tr w:rsidR="008059B3" w:rsidRPr="009A0546" w:rsidTr="00424105">
        <w:trPr>
          <w:gridAfter w:val="2"/>
          <w:wAfter w:w="91" w:type="dxa"/>
          <w:trHeight w:val="20"/>
        </w:trPr>
        <w:tc>
          <w:tcPr>
            <w:tcW w:w="419" w:type="dxa"/>
            <w:vAlign w:val="center"/>
            <w:hideMark/>
          </w:tcPr>
          <w:p w:rsidR="008059B3" w:rsidRPr="009A0546" w:rsidRDefault="008059B3"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w:t>
            </w:r>
          </w:p>
        </w:tc>
        <w:tc>
          <w:tcPr>
            <w:tcW w:w="2553" w:type="dxa"/>
            <w:hideMark/>
          </w:tcPr>
          <w:p w:rsidR="008059B3" w:rsidRPr="009A0546" w:rsidRDefault="008059B3"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Производство продукции растениеводства в хозяйствах всех категорий:</w:t>
            </w:r>
          </w:p>
        </w:tc>
        <w:tc>
          <w:tcPr>
            <w:tcW w:w="992" w:type="dxa"/>
            <w:vAlign w:val="center"/>
          </w:tcPr>
          <w:p w:rsidR="008059B3" w:rsidRPr="009A0546" w:rsidRDefault="008059B3" w:rsidP="00424105">
            <w:pPr>
              <w:ind w:firstLine="0"/>
              <w:jc w:val="left"/>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c>
          <w:tcPr>
            <w:tcW w:w="567" w:type="dxa"/>
            <w:tcMar>
              <w:left w:w="0" w:type="dxa"/>
              <w:right w:w="0" w:type="dxa"/>
            </w:tcMar>
            <w:vAlign w:val="center"/>
          </w:tcPr>
          <w:p w:rsidR="008059B3" w:rsidRPr="009A0546" w:rsidRDefault="008059B3" w:rsidP="00424105">
            <w:pPr>
              <w:ind w:firstLine="0"/>
              <w:rPr>
                <w:rFonts w:ascii="Times New Roman" w:hAnsi="Times New Roman" w:cs="Arial"/>
                <w:color w:val="000000"/>
                <w:sz w:val="20"/>
                <w:szCs w:val="20"/>
              </w:rPr>
            </w:pPr>
          </w:p>
        </w:tc>
      </w:tr>
      <w:tr w:rsidR="003545B4" w:rsidRPr="009A0546" w:rsidTr="00424105">
        <w:trPr>
          <w:gridAfter w:val="2"/>
          <w:wAfter w:w="91" w:type="dxa"/>
          <w:trHeight w:val="20"/>
        </w:trPr>
        <w:tc>
          <w:tcPr>
            <w:tcW w:w="419" w:type="dxa"/>
            <w:vAlign w:val="center"/>
          </w:tcPr>
          <w:p w:rsidR="003545B4" w:rsidRPr="009A0546" w:rsidRDefault="003545B4" w:rsidP="00424105">
            <w:pPr>
              <w:ind w:firstLine="0"/>
              <w:rPr>
                <w:rFonts w:ascii="Times New Roman" w:hAnsi="Times New Roman" w:cs="Arial"/>
                <w:color w:val="000000"/>
                <w:sz w:val="20"/>
                <w:szCs w:val="20"/>
              </w:rPr>
            </w:pP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зерновые и зернобобовые</w:t>
            </w:r>
          </w:p>
        </w:tc>
        <w:tc>
          <w:tcPr>
            <w:tcW w:w="992" w:type="dxa"/>
            <w:vAlign w:val="center"/>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тонн</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76200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77600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78900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80300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82700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84600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86900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98600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120100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124700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c>
          <w:tcPr>
            <w:tcW w:w="567" w:type="dxa"/>
            <w:tcMar>
              <w:left w:w="0"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128400</w:t>
            </w:r>
          </w:p>
        </w:tc>
      </w:tr>
      <w:tr w:rsidR="003545B4" w:rsidRPr="009A0546" w:rsidTr="00424105">
        <w:trPr>
          <w:gridAfter w:val="2"/>
          <w:wAfter w:w="91" w:type="dxa"/>
          <w:trHeight w:val="20"/>
        </w:trPr>
        <w:tc>
          <w:tcPr>
            <w:tcW w:w="419" w:type="dxa"/>
            <w:vAlign w:val="center"/>
          </w:tcPr>
          <w:p w:rsidR="003545B4" w:rsidRPr="009A0546" w:rsidRDefault="003545B4" w:rsidP="00424105">
            <w:pPr>
              <w:ind w:firstLine="0"/>
              <w:rPr>
                <w:rFonts w:ascii="Times New Roman" w:hAnsi="Times New Roman" w:cs="Arial"/>
                <w:color w:val="000000"/>
                <w:sz w:val="20"/>
                <w:szCs w:val="20"/>
              </w:rPr>
            </w:pPr>
          </w:p>
        </w:tc>
        <w:tc>
          <w:tcPr>
            <w:tcW w:w="2553" w:type="dxa"/>
            <w:tcMar>
              <w:top w:w="85" w:type="dxa"/>
              <w:bottom w:w="85"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сахарная свекла</w:t>
            </w:r>
          </w:p>
        </w:tc>
        <w:tc>
          <w:tcPr>
            <w:tcW w:w="992" w:type="dxa"/>
            <w:tcMar>
              <w:top w:w="85" w:type="dxa"/>
              <w:bottom w:w="85"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тонн</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6040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8000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9000</w:t>
            </w:r>
          </w:p>
        </w:tc>
      </w:tr>
      <w:tr w:rsidR="003545B4" w:rsidRPr="009A0546" w:rsidTr="00424105">
        <w:trPr>
          <w:gridAfter w:val="2"/>
          <w:wAfter w:w="91" w:type="dxa"/>
          <w:trHeight w:val="20"/>
        </w:trPr>
        <w:tc>
          <w:tcPr>
            <w:tcW w:w="419" w:type="dxa"/>
            <w:vAlign w:val="center"/>
          </w:tcPr>
          <w:p w:rsidR="003545B4" w:rsidRPr="009A0546" w:rsidRDefault="003545B4" w:rsidP="00424105">
            <w:pPr>
              <w:ind w:firstLine="0"/>
              <w:rPr>
                <w:rFonts w:ascii="Times New Roman" w:hAnsi="Times New Roman" w:cs="Arial"/>
                <w:color w:val="000000"/>
                <w:sz w:val="20"/>
                <w:szCs w:val="20"/>
              </w:rPr>
            </w:pPr>
          </w:p>
        </w:tc>
        <w:tc>
          <w:tcPr>
            <w:tcW w:w="2553" w:type="dxa"/>
            <w:tcMar>
              <w:top w:w="85" w:type="dxa"/>
              <w:bottom w:w="85" w:type="dxa"/>
            </w:tcMar>
            <w:hideMark/>
          </w:tcPr>
          <w:p w:rsidR="003545B4" w:rsidRPr="009A0546" w:rsidRDefault="003545B4" w:rsidP="00424105">
            <w:pPr>
              <w:ind w:firstLine="0"/>
              <w:jc w:val="left"/>
              <w:rPr>
                <w:rFonts w:ascii="Times New Roman" w:hAnsi="Times New Roman" w:cs="Arial"/>
                <w:color w:val="000000"/>
                <w:sz w:val="20"/>
                <w:szCs w:val="20"/>
                <w:lang w:val="en-US"/>
              </w:rPr>
            </w:pPr>
            <w:proofErr w:type="spellStart"/>
            <w:r w:rsidRPr="009A0546">
              <w:rPr>
                <w:rFonts w:ascii="Times New Roman" w:hAnsi="Times New Roman" w:cs="Arial"/>
                <w:color w:val="000000"/>
                <w:sz w:val="20"/>
                <w:szCs w:val="20"/>
              </w:rPr>
              <w:t>Маслосемян</w:t>
            </w:r>
            <w:proofErr w:type="spellEnd"/>
          </w:p>
        </w:tc>
        <w:tc>
          <w:tcPr>
            <w:tcW w:w="992" w:type="dxa"/>
            <w:tcMar>
              <w:top w:w="85" w:type="dxa"/>
              <w:bottom w:w="85"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тонн</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22320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22785</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22880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23060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23160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23340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23440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23720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25000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25200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25400</w:t>
            </w:r>
          </w:p>
        </w:tc>
      </w:tr>
      <w:tr w:rsidR="003545B4" w:rsidRPr="009A0546" w:rsidTr="00424105">
        <w:trPr>
          <w:gridAfter w:val="2"/>
          <w:wAfter w:w="91" w:type="dxa"/>
          <w:trHeight w:val="20"/>
        </w:trPr>
        <w:tc>
          <w:tcPr>
            <w:tcW w:w="419" w:type="dxa"/>
            <w:vAlign w:val="center"/>
          </w:tcPr>
          <w:p w:rsidR="003545B4" w:rsidRPr="009A0546" w:rsidRDefault="003545B4" w:rsidP="00424105">
            <w:pPr>
              <w:ind w:firstLine="0"/>
              <w:rPr>
                <w:rFonts w:ascii="Times New Roman" w:hAnsi="Times New Roman" w:cs="Arial"/>
                <w:color w:val="000000"/>
                <w:sz w:val="20"/>
                <w:szCs w:val="20"/>
              </w:rPr>
            </w:pPr>
          </w:p>
        </w:tc>
        <w:tc>
          <w:tcPr>
            <w:tcW w:w="2553" w:type="dxa"/>
            <w:tcMar>
              <w:top w:w="85" w:type="dxa"/>
              <w:bottom w:w="85"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картофель</w:t>
            </w:r>
          </w:p>
        </w:tc>
        <w:tc>
          <w:tcPr>
            <w:tcW w:w="992" w:type="dxa"/>
            <w:tcMar>
              <w:top w:w="85" w:type="dxa"/>
              <w:bottom w:w="85"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тонн</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33800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33900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34100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34200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34400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34500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34700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35000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7000</w:t>
            </w:r>
          </w:p>
        </w:tc>
        <w:tc>
          <w:tcPr>
            <w:tcW w:w="567" w:type="dxa"/>
            <w:tcMar>
              <w:top w:w="85" w:type="dxa"/>
              <w:left w:w="0" w:type="dxa"/>
              <w:bottom w:w="85"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top w:w="85" w:type="dxa"/>
              <w:left w:w="0" w:type="dxa"/>
              <w:bottom w:w="85" w:type="dxa"/>
              <w:right w:w="0" w:type="dxa"/>
            </w:tcMar>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r>
      <w:tr w:rsidR="003545B4" w:rsidRPr="009A0546" w:rsidTr="00424105">
        <w:trPr>
          <w:trHeight w:val="20"/>
        </w:trPr>
        <w:tc>
          <w:tcPr>
            <w:tcW w:w="14261" w:type="dxa"/>
            <w:gridSpan w:val="23"/>
            <w:vAlign w:val="center"/>
          </w:tcPr>
          <w:p w:rsidR="003545B4" w:rsidRPr="009A0546" w:rsidRDefault="003545B4" w:rsidP="00424105">
            <w:pPr>
              <w:ind w:firstLine="0"/>
              <w:jc w:val="center"/>
              <w:rPr>
                <w:rFonts w:ascii="Times New Roman" w:hAnsi="Times New Roman" w:cs="Arial"/>
                <w:bCs/>
                <w:color w:val="000000"/>
                <w:sz w:val="20"/>
                <w:szCs w:val="20"/>
              </w:rPr>
            </w:pPr>
            <w:r w:rsidRPr="009A0546">
              <w:rPr>
                <w:rFonts w:ascii="Times New Roman" w:hAnsi="Times New Roman" w:cs="Arial"/>
                <w:bCs/>
                <w:color w:val="000000"/>
                <w:sz w:val="20"/>
                <w:szCs w:val="20"/>
              </w:rPr>
              <w:t xml:space="preserve">Основное мероприятие "Развитие </w:t>
            </w:r>
            <w:proofErr w:type="spellStart"/>
            <w:r w:rsidRPr="009A0546">
              <w:rPr>
                <w:rFonts w:ascii="Times New Roman" w:hAnsi="Times New Roman" w:cs="Arial"/>
                <w:bCs/>
                <w:color w:val="000000"/>
                <w:sz w:val="20"/>
                <w:szCs w:val="20"/>
              </w:rPr>
              <w:t>подотрасли</w:t>
            </w:r>
            <w:proofErr w:type="spellEnd"/>
            <w:r w:rsidRPr="009A0546">
              <w:rPr>
                <w:rFonts w:ascii="Times New Roman" w:hAnsi="Times New Roman" w:cs="Arial"/>
                <w:bCs/>
                <w:color w:val="000000"/>
                <w:sz w:val="20"/>
                <w:szCs w:val="20"/>
              </w:rPr>
              <w:t xml:space="preserve"> животноводства, переработки и реализации животноводческой продукции"</w:t>
            </w:r>
          </w:p>
        </w:tc>
      </w:tr>
      <w:tr w:rsidR="00FE62C2" w:rsidRPr="009A0546" w:rsidTr="00424105">
        <w:trPr>
          <w:gridAfter w:val="2"/>
          <w:wAfter w:w="91" w:type="dxa"/>
          <w:trHeight w:val="20"/>
        </w:trPr>
        <w:tc>
          <w:tcPr>
            <w:tcW w:w="419" w:type="dxa"/>
            <w:vAlign w:val="center"/>
            <w:hideMark/>
          </w:tcPr>
          <w:p w:rsidR="00FE62C2" w:rsidRPr="009A0546" w:rsidRDefault="00FE62C2"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8.</w:t>
            </w:r>
          </w:p>
        </w:tc>
        <w:tc>
          <w:tcPr>
            <w:tcW w:w="2553" w:type="dxa"/>
            <w:hideMark/>
          </w:tcPr>
          <w:p w:rsidR="00FE62C2" w:rsidRPr="009A0546" w:rsidRDefault="00FE62C2"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Производство скота и птицы на убой в хозяйствах всех категорий (в живом весе)</w:t>
            </w:r>
          </w:p>
        </w:tc>
        <w:tc>
          <w:tcPr>
            <w:tcW w:w="992" w:type="dxa"/>
            <w:vAlign w:val="center"/>
            <w:hideMark/>
          </w:tcPr>
          <w:p w:rsidR="00FE62C2" w:rsidRPr="009A0546" w:rsidRDefault="00FE62C2"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тонн</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5800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6100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6350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6500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6700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7000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7500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7600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7700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7800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7900</w:t>
            </w:r>
          </w:p>
        </w:tc>
        <w:tc>
          <w:tcPr>
            <w:tcW w:w="567" w:type="dxa"/>
            <w:tcMar>
              <w:left w:w="28" w:type="dxa"/>
              <w:right w:w="0" w:type="dxa"/>
            </w:tcMar>
            <w:vAlign w:val="center"/>
          </w:tcPr>
          <w:p w:rsidR="00FE62C2" w:rsidRPr="009A0546" w:rsidRDefault="00D55796" w:rsidP="00424105">
            <w:pPr>
              <w:ind w:firstLine="0"/>
              <w:rPr>
                <w:rFonts w:ascii="Times New Roman" w:hAnsi="Times New Roman"/>
                <w:sz w:val="20"/>
                <w:szCs w:val="20"/>
              </w:rPr>
            </w:pPr>
            <w:r w:rsidRPr="009A0546">
              <w:rPr>
                <w:rFonts w:ascii="Times New Roman" w:hAnsi="Times New Roman"/>
                <w:sz w:val="20"/>
                <w:szCs w:val="20"/>
              </w:rPr>
              <w:t>7900</w:t>
            </w:r>
          </w:p>
        </w:tc>
        <w:tc>
          <w:tcPr>
            <w:tcW w:w="567" w:type="dxa"/>
            <w:tcMar>
              <w:left w:w="28" w:type="dxa"/>
              <w:right w:w="0" w:type="dxa"/>
            </w:tcMar>
            <w:vAlign w:val="center"/>
          </w:tcPr>
          <w:p w:rsidR="00FE62C2" w:rsidRPr="009A0546" w:rsidRDefault="00D55796" w:rsidP="00424105">
            <w:pPr>
              <w:ind w:firstLine="0"/>
              <w:jc w:val="left"/>
              <w:rPr>
                <w:rFonts w:ascii="Times New Roman" w:hAnsi="Times New Roman"/>
                <w:color w:val="000000" w:themeColor="text1"/>
                <w:sz w:val="20"/>
                <w:szCs w:val="20"/>
              </w:rPr>
            </w:pPr>
            <w:r w:rsidRPr="009A0546">
              <w:rPr>
                <w:rFonts w:ascii="Times New Roman" w:hAnsi="Times New Roman"/>
                <w:color w:val="000000" w:themeColor="text1"/>
                <w:sz w:val="20"/>
                <w:szCs w:val="20"/>
              </w:rPr>
              <w:t>7900</w:t>
            </w:r>
          </w:p>
        </w:tc>
        <w:tc>
          <w:tcPr>
            <w:tcW w:w="567" w:type="dxa"/>
            <w:tcMar>
              <w:left w:w="28" w:type="dxa"/>
              <w:right w:w="0" w:type="dxa"/>
            </w:tcMar>
            <w:vAlign w:val="center"/>
          </w:tcPr>
          <w:p w:rsidR="00FE62C2" w:rsidRPr="009A0546" w:rsidRDefault="0004783A" w:rsidP="00424105">
            <w:pPr>
              <w:ind w:firstLine="0"/>
              <w:jc w:val="left"/>
              <w:rPr>
                <w:rFonts w:ascii="Times New Roman" w:hAnsi="Times New Roman"/>
                <w:color w:val="000000" w:themeColor="text1"/>
                <w:sz w:val="20"/>
                <w:szCs w:val="20"/>
                <w:lang w:val="en-US"/>
              </w:rPr>
            </w:pPr>
            <w:r w:rsidRPr="009A0546">
              <w:rPr>
                <w:rFonts w:ascii="Times New Roman" w:hAnsi="Times New Roman"/>
                <w:color w:val="000000" w:themeColor="text1"/>
                <w:sz w:val="20"/>
                <w:szCs w:val="20"/>
                <w:lang w:val="en-US"/>
              </w:rPr>
              <w:t>7900</w:t>
            </w:r>
          </w:p>
        </w:tc>
        <w:tc>
          <w:tcPr>
            <w:tcW w:w="567" w:type="dxa"/>
            <w:tcMar>
              <w:left w:w="28" w:type="dxa"/>
              <w:right w:w="0" w:type="dxa"/>
            </w:tcMar>
            <w:vAlign w:val="center"/>
          </w:tcPr>
          <w:p w:rsidR="00FE62C2" w:rsidRPr="009A0546" w:rsidRDefault="0004783A" w:rsidP="00424105">
            <w:pPr>
              <w:ind w:firstLine="0"/>
              <w:rPr>
                <w:rFonts w:ascii="Times New Roman" w:hAnsi="Times New Roman"/>
                <w:color w:val="000000" w:themeColor="text1"/>
                <w:sz w:val="20"/>
                <w:szCs w:val="20"/>
                <w:lang w:val="en-US"/>
              </w:rPr>
            </w:pPr>
            <w:r w:rsidRPr="009A0546">
              <w:rPr>
                <w:rFonts w:ascii="Times New Roman" w:hAnsi="Times New Roman"/>
                <w:color w:val="000000" w:themeColor="text1"/>
                <w:sz w:val="20"/>
                <w:szCs w:val="20"/>
                <w:lang w:val="en-US"/>
              </w:rPr>
              <w:t>7900</w:t>
            </w:r>
          </w:p>
        </w:tc>
        <w:tc>
          <w:tcPr>
            <w:tcW w:w="567" w:type="dxa"/>
            <w:tcMar>
              <w:left w:w="28" w:type="dxa"/>
              <w:right w:w="0" w:type="dxa"/>
            </w:tcMar>
            <w:vAlign w:val="center"/>
          </w:tcPr>
          <w:p w:rsidR="00FE62C2" w:rsidRPr="009A0546" w:rsidRDefault="0004783A" w:rsidP="00424105">
            <w:pPr>
              <w:ind w:firstLine="0"/>
              <w:jc w:val="left"/>
              <w:rPr>
                <w:rFonts w:ascii="Times New Roman" w:hAnsi="Times New Roman"/>
                <w:color w:val="000000" w:themeColor="text1"/>
                <w:sz w:val="20"/>
                <w:szCs w:val="20"/>
                <w:lang w:val="en-US"/>
              </w:rPr>
            </w:pPr>
            <w:r w:rsidRPr="009A0546">
              <w:rPr>
                <w:rFonts w:ascii="Times New Roman" w:hAnsi="Times New Roman"/>
                <w:color w:val="000000" w:themeColor="text1"/>
                <w:sz w:val="20"/>
                <w:szCs w:val="20"/>
                <w:lang w:val="en-US"/>
              </w:rPr>
              <w:t>7900</w:t>
            </w:r>
          </w:p>
        </w:tc>
        <w:tc>
          <w:tcPr>
            <w:tcW w:w="567" w:type="dxa"/>
            <w:tcMar>
              <w:left w:w="28" w:type="dxa"/>
              <w:right w:w="0" w:type="dxa"/>
            </w:tcMar>
            <w:vAlign w:val="center"/>
          </w:tcPr>
          <w:p w:rsidR="00FE62C2" w:rsidRPr="009A0546" w:rsidRDefault="0004783A" w:rsidP="00424105">
            <w:pPr>
              <w:ind w:firstLine="0"/>
              <w:jc w:val="left"/>
              <w:rPr>
                <w:rFonts w:ascii="Times New Roman" w:hAnsi="Times New Roman"/>
                <w:color w:val="000000" w:themeColor="text1"/>
                <w:sz w:val="20"/>
                <w:szCs w:val="20"/>
                <w:lang w:val="en-US"/>
              </w:rPr>
            </w:pPr>
            <w:r w:rsidRPr="009A0546">
              <w:rPr>
                <w:rFonts w:ascii="Times New Roman" w:hAnsi="Times New Roman"/>
                <w:color w:val="000000" w:themeColor="text1"/>
                <w:sz w:val="20"/>
                <w:szCs w:val="20"/>
                <w:lang w:val="en-US"/>
              </w:rPr>
              <w:t>7900</w:t>
            </w:r>
          </w:p>
        </w:tc>
        <w:tc>
          <w:tcPr>
            <w:tcW w:w="567" w:type="dxa"/>
            <w:tcMar>
              <w:left w:w="28" w:type="dxa"/>
              <w:right w:w="0" w:type="dxa"/>
            </w:tcMar>
            <w:vAlign w:val="center"/>
          </w:tcPr>
          <w:p w:rsidR="00FE62C2" w:rsidRPr="009A0546" w:rsidRDefault="0004783A" w:rsidP="00424105">
            <w:pPr>
              <w:ind w:firstLine="0"/>
              <w:jc w:val="left"/>
              <w:rPr>
                <w:rFonts w:ascii="Times New Roman" w:hAnsi="Times New Roman"/>
                <w:color w:val="000000" w:themeColor="text1"/>
                <w:sz w:val="20"/>
                <w:szCs w:val="20"/>
                <w:lang w:val="en-US"/>
              </w:rPr>
            </w:pPr>
            <w:r w:rsidRPr="009A0546">
              <w:rPr>
                <w:rFonts w:ascii="Times New Roman" w:hAnsi="Times New Roman"/>
                <w:color w:val="000000" w:themeColor="text1"/>
                <w:sz w:val="20"/>
                <w:szCs w:val="20"/>
                <w:lang w:val="en-US"/>
              </w:rPr>
              <w:t>7900</w:t>
            </w:r>
          </w:p>
        </w:tc>
      </w:tr>
      <w:tr w:rsidR="00FE62C2" w:rsidRPr="009A0546" w:rsidTr="00424105">
        <w:trPr>
          <w:gridAfter w:val="2"/>
          <w:wAfter w:w="91" w:type="dxa"/>
          <w:trHeight w:val="20"/>
        </w:trPr>
        <w:tc>
          <w:tcPr>
            <w:tcW w:w="419" w:type="dxa"/>
            <w:tcMar>
              <w:left w:w="0" w:type="dxa"/>
              <w:right w:w="0" w:type="dxa"/>
            </w:tcMar>
            <w:vAlign w:val="center"/>
            <w:hideMark/>
          </w:tcPr>
          <w:p w:rsidR="00FE62C2" w:rsidRPr="009A0546" w:rsidRDefault="00FE62C2"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9.</w:t>
            </w:r>
          </w:p>
        </w:tc>
        <w:tc>
          <w:tcPr>
            <w:tcW w:w="2553" w:type="dxa"/>
            <w:hideMark/>
          </w:tcPr>
          <w:p w:rsidR="00FE62C2" w:rsidRPr="009A0546" w:rsidRDefault="00FE62C2"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Производство молока в хозяйствах всех категорий</w:t>
            </w:r>
          </w:p>
        </w:tc>
        <w:tc>
          <w:tcPr>
            <w:tcW w:w="992" w:type="dxa"/>
            <w:vAlign w:val="center"/>
            <w:hideMark/>
          </w:tcPr>
          <w:p w:rsidR="00FE62C2" w:rsidRPr="009A0546" w:rsidRDefault="00FE62C2"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тонн</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13900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14000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14100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14240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14380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14500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14650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14650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14650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14650</w:t>
            </w:r>
          </w:p>
        </w:tc>
        <w:tc>
          <w:tcPr>
            <w:tcW w:w="567" w:type="dxa"/>
            <w:tcMar>
              <w:left w:w="0" w:type="dxa"/>
              <w:right w:w="0" w:type="dxa"/>
            </w:tcMar>
            <w:vAlign w:val="center"/>
            <w:hideMark/>
          </w:tcPr>
          <w:p w:rsidR="00FE62C2"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14650</w:t>
            </w:r>
          </w:p>
        </w:tc>
        <w:tc>
          <w:tcPr>
            <w:tcW w:w="567" w:type="dxa"/>
            <w:tcMar>
              <w:left w:w="0" w:type="dxa"/>
              <w:right w:w="0" w:type="dxa"/>
            </w:tcMar>
          </w:tcPr>
          <w:p w:rsidR="00FE62C2" w:rsidRPr="009A0546" w:rsidRDefault="00FE62C2" w:rsidP="00424105">
            <w:pPr>
              <w:rPr>
                <w:rFonts w:ascii="Times New Roman" w:hAnsi="Times New Roman"/>
              </w:rPr>
            </w:pPr>
            <w:r w:rsidRPr="009A0546">
              <w:rPr>
                <w:rFonts w:ascii="Times New Roman" w:hAnsi="Times New Roman" w:cs="Arial"/>
                <w:color w:val="000000"/>
                <w:sz w:val="20"/>
                <w:szCs w:val="20"/>
              </w:rPr>
              <w:t>14650</w:t>
            </w:r>
          </w:p>
        </w:tc>
        <w:tc>
          <w:tcPr>
            <w:tcW w:w="567" w:type="dxa"/>
            <w:vAlign w:val="center"/>
          </w:tcPr>
          <w:p w:rsidR="00FE62C2" w:rsidRPr="009A0546" w:rsidRDefault="0004783A" w:rsidP="00424105">
            <w:pPr>
              <w:ind w:left="-103" w:right="-104" w:firstLine="0"/>
              <w:rPr>
                <w:rFonts w:ascii="Times New Roman" w:hAnsi="Times New Roman"/>
                <w:color w:val="000000" w:themeColor="text1"/>
                <w:lang w:val="en-US"/>
              </w:rPr>
            </w:pPr>
            <w:r w:rsidRPr="009A0546">
              <w:rPr>
                <w:rFonts w:ascii="Times New Roman" w:hAnsi="Times New Roman" w:cs="Arial"/>
                <w:color w:val="000000" w:themeColor="text1"/>
                <w:sz w:val="20"/>
                <w:szCs w:val="20"/>
                <w:lang w:val="en-US"/>
              </w:rPr>
              <w:t>4650</w:t>
            </w:r>
          </w:p>
        </w:tc>
        <w:tc>
          <w:tcPr>
            <w:tcW w:w="567" w:type="dxa"/>
            <w:tcMar>
              <w:left w:w="0" w:type="dxa"/>
              <w:right w:w="0" w:type="dxa"/>
            </w:tcMar>
            <w:vAlign w:val="center"/>
          </w:tcPr>
          <w:p w:rsidR="00FE62C2" w:rsidRPr="009A0546" w:rsidRDefault="0004783A" w:rsidP="00424105">
            <w:pPr>
              <w:ind w:firstLine="0"/>
              <w:jc w:val="left"/>
              <w:rPr>
                <w:rFonts w:ascii="Times New Roman" w:hAnsi="Times New Roman"/>
                <w:color w:val="000000" w:themeColor="text1"/>
                <w:lang w:val="en-US"/>
              </w:rPr>
            </w:pPr>
            <w:r w:rsidRPr="009A0546">
              <w:rPr>
                <w:rFonts w:ascii="Times New Roman" w:hAnsi="Times New Roman" w:cs="Arial"/>
                <w:color w:val="000000" w:themeColor="text1"/>
                <w:sz w:val="20"/>
                <w:szCs w:val="20"/>
                <w:lang w:val="en-US"/>
              </w:rPr>
              <w:t>4650</w:t>
            </w:r>
          </w:p>
        </w:tc>
        <w:tc>
          <w:tcPr>
            <w:tcW w:w="567" w:type="dxa"/>
            <w:tcMar>
              <w:left w:w="0" w:type="dxa"/>
              <w:right w:w="0" w:type="dxa"/>
            </w:tcMar>
            <w:vAlign w:val="center"/>
          </w:tcPr>
          <w:p w:rsidR="00FE62C2" w:rsidRPr="009A0546" w:rsidRDefault="00FE62C2" w:rsidP="00424105">
            <w:pPr>
              <w:ind w:firstLine="0"/>
              <w:jc w:val="left"/>
              <w:rPr>
                <w:rFonts w:ascii="Times New Roman" w:hAnsi="Times New Roman"/>
                <w:color w:val="000000" w:themeColor="text1"/>
              </w:rPr>
            </w:pPr>
            <w:r w:rsidRPr="009A0546">
              <w:rPr>
                <w:rFonts w:ascii="Times New Roman" w:hAnsi="Times New Roman" w:cs="Arial"/>
                <w:color w:val="000000" w:themeColor="text1"/>
                <w:sz w:val="20"/>
                <w:szCs w:val="20"/>
              </w:rPr>
              <w:t>4650</w:t>
            </w:r>
          </w:p>
        </w:tc>
        <w:tc>
          <w:tcPr>
            <w:tcW w:w="567" w:type="dxa"/>
            <w:tcMar>
              <w:left w:w="0" w:type="dxa"/>
              <w:right w:w="0" w:type="dxa"/>
            </w:tcMar>
            <w:vAlign w:val="center"/>
          </w:tcPr>
          <w:p w:rsidR="00FE62C2" w:rsidRPr="009A0546" w:rsidRDefault="00FE62C2" w:rsidP="00424105">
            <w:pPr>
              <w:ind w:firstLine="0"/>
              <w:jc w:val="left"/>
              <w:rPr>
                <w:rFonts w:ascii="Times New Roman" w:hAnsi="Times New Roman"/>
                <w:color w:val="000000" w:themeColor="text1"/>
              </w:rPr>
            </w:pPr>
            <w:r w:rsidRPr="009A0546">
              <w:rPr>
                <w:rFonts w:ascii="Times New Roman" w:hAnsi="Times New Roman" w:cs="Arial"/>
                <w:color w:val="000000" w:themeColor="text1"/>
                <w:sz w:val="20"/>
                <w:szCs w:val="20"/>
              </w:rPr>
              <w:t>4650</w:t>
            </w:r>
          </w:p>
        </w:tc>
        <w:tc>
          <w:tcPr>
            <w:tcW w:w="567" w:type="dxa"/>
            <w:tcMar>
              <w:left w:w="0" w:type="dxa"/>
              <w:right w:w="0" w:type="dxa"/>
            </w:tcMar>
            <w:vAlign w:val="center"/>
          </w:tcPr>
          <w:p w:rsidR="00FE62C2" w:rsidRPr="009A0546" w:rsidRDefault="00FE62C2" w:rsidP="00424105">
            <w:pPr>
              <w:ind w:firstLine="0"/>
              <w:jc w:val="left"/>
              <w:rPr>
                <w:rFonts w:ascii="Times New Roman" w:hAnsi="Times New Roman"/>
                <w:color w:val="000000" w:themeColor="text1"/>
              </w:rPr>
            </w:pPr>
            <w:r w:rsidRPr="009A0546">
              <w:rPr>
                <w:rFonts w:ascii="Times New Roman" w:hAnsi="Times New Roman" w:cs="Arial"/>
                <w:color w:val="000000" w:themeColor="text1"/>
                <w:sz w:val="20"/>
                <w:szCs w:val="20"/>
              </w:rPr>
              <w:t>4650</w:t>
            </w:r>
          </w:p>
        </w:tc>
        <w:tc>
          <w:tcPr>
            <w:tcW w:w="567" w:type="dxa"/>
            <w:tcMar>
              <w:left w:w="0" w:type="dxa"/>
              <w:right w:w="0" w:type="dxa"/>
            </w:tcMar>
            <w:vAlign w:val="center"/>
          </w:tcPr>
          <w:p w:rsidR="00FE62C2" w:rsidRPr="009A0546" w:rsidRDefault="00FE62C2" w:rsidP="00424105">
            <w:pPr>
              <w:ind w:firstLine="0"/>
              <w:jc w:val="left"/>
              <w:rPr>
                <w:rFonts w:ascii="Times New Roman" w:hAnsi="Times New Roman"/>
                <w:color w:val="000000" w:themeColor="text1"/>
              </w:rPr>
            </w:pPr>
            <w:r w:rsidRPr="009A0546">
              <w:rPr>
                <w:rFonts w:ascii="Times New Roman" w:hAnsi="Times New Roman" w:cs="Arial"/>
                <w:color w:val="000000" w:themeColor="text1"/>
                <w:sz w:val="20"/>
                <w:szCs w:val="20"/>
              </w:rPr>
              <w:t>4650</w:t>
            </w:r>
          </w:p>
        </w:tc>
      </w:tr>
      <w:tr w:rsidR="003545B4" w:rsidRPr="009A0546" w:rsidTr="00424105">
        <w:trPr>
          <w:gridAfter w:val="2"/>
          <w:wAfter w:w="91" w:type="dxa"/>
          <w:trHeight w:val="20"/>
        </w:trPr>
        <w:tc>
          <w:tcPr>
            <w:tcW w:w="419" w:type="dxa"/>
            <w:tcMar>
              <w:left w:w="0" w:type="dxa"/>
              <w:right w:w="0" w:type="dxa"/>
            </w:tcMar>
            <w:vAlign w:val="center"/>
            <w:hideMark/>
          </w:tcPr>
          <w:p w:rsidR="003545B4" w:rsidRPr="009A0546" w:rsidRDefault="003545B4"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10.</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Маточное поголовье овец в сельскохозяйственных организациях, крестьянских (фермерских) хозяйствах, включая индивидуальных предпринимателей</w:t>
            </w:r>
          </w:p>
        </w:tc>
        <w:tc>
          <w:tcPr>
            <w:tcW w:w="992" w:type="dxa"/>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голов</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1062</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1070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1100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1150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1200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1300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1500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1500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1600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1750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1800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1800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1800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1800</w:t>
            </w:r>
          </w:p>
        </w:tc>
      </w:tr>
      <w:tr w:rsidR="003545B4" w:rsidRPr="009A0546" w:rsidTr="00424105">
        <w:trPr>
          <w:trHeight w:val="20"/>
        </w:trPr>
        <w:tc>
          <w:tcPr>
            <w:tcW w:w="14261" w:type="dxa"/>
            <w:gridSpan w:val="23"/>
            <w:vAlign w:val="center"/>
          </w:tcPr>
          <w:p w:rsidR="003545B4" w:rsidRPr="009A0546" w:rsidRDefault="003545B4" w:rsidP="00424105">
            <w:pPr>
              <w:ind w:firstLine="0"/>
              <w:jc w:val="center"/>
              <w:rPr>
                <w:rFonts w:ascii="Times New Roman" w:hAnsi="Times New Roman" w:cs="Arial"/>
                <w:bCs/>
                <w:color w:val="000000"/>
                <w:sz w:val="20"/>
                <w:szCs w:val="20"/>
              </w:rPr>
            </w:pPr>
            <w:r w:rsidRPr="009A0546">
              <w:rPr>
                <w:rFonts w:ascii="Times New Roman" w:hAnsi="Times New Roman" w:cs="Arial"/>
                <w:bCs/>
                <w:color w:val="000000"/>
                <w:sz w:val="20"/>
                <w:szCs w:val="20"/>
              </w:rPr>
              <w:t>Основное мероприятие "Развитие мясного скотоводства"</w:t>
            </w:r>
          </w:p>
        </w:tc>
      </w:tr>
      <w:tr w:rsidR="003545B4" w:rsidRPr="009A0546" w:rsidTr="0003453F">
        <w:trPr>
          <w:gridAfter w:val="2"/>
          <w:wAfter w:w="91" w:type="dxa"/>
          <w:trHeight w:val="2731"/>
        </w:trPr>
        <w:tc>
          <w:tcPr>
            <w:tcW w:w="419" w:type="dxa"/>
            <w:tcMar>
              <w:left w:w="0" w:type="dxa"/>
              <w:right w:w="0" w:type="dxa"/>
            </w:tcMar>
            <w:vAlign w:val="center"/>
            <w:hideMark/>
          </w:tcPr>
          <w:p w:rsidR="003545B4" w:rsidRPr="009A0546" w:rsidRDefault="003545B4"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11.</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Поголовье крупного рогатого скота специализированных мясных пород и помесного скота в сельскохозяйственных организациях, крестьянских (фермерских) хозяйствах, включая индивидуальных предпринимателей</w:t>
            </w:r>
          </w:p>
        </w:tc>
        <w:tc>
          <w:tcPr>
            <w:tcW w:w="992" w:type="dxa"/>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голов</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2800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4000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4500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5000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5200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5300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5500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c>
          <w:tcPr>
            <w:tcW w:w="567" w:type="dxa"/>
            <w:tcMar>
              <w:left w:w="0" w:type="dxa"/>
              <w:right w:w="0" w:type="dxa"/>
            </w:tcMar>
            <w:vAlign w:val="center"/>
          </w:tcPr>
          <w:p w:rsidR="003545B4" w:rsidRPr="009A0546" w:rsidRDefault="00FE62C2"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5000</w:t>
            </w:r>
          </w:p>
        </w:tc>
      </w:tr>
      <w:tr w:rsidR="003545B4" w:rsidRPr="009A0546" w:rsidTr="00424105">
        <w:trPr>
          <w:trHeight w:val="20"/>
        </w:trPr>
        <w:tc>
          <w:tcPr>
            <w:tcW w:w="14261" w:type="dxa"/>
            <w:gridSpan w:val="23"/>
            <w:vAlign w:val="center"/>
          </w:tcPr>
          <w:p w:rsidR="003545B4" w:rsidRPr="009A0546" w:rsidRDefault="003545B4" w:rsidP="00424105">
            <w:pPr>
              <w:ind w:firstLine="0"/>
              <w:jc w:val="center"/>
              <w:rPr>
                <w:rFonts w:ascii="Times New Roman" w:hAnsi="Times New Roman" w:cs="Arial"/>
                <w:bCs/>
                <w:color w:val="000000"/>
                <w:sz w:val="20"/>
                <w:szCs w:val="20"/>
              </w:rPr>
            </w:pPr>
            <w:r w:rsidRPr="009A0546">
              <w:rPr>
                <w:rFonts w:ascii="Times New Roman" w:hAnsi="Times New Roman" w:cs="Arial"/>
                <w:bCs/>
                <w:color w:val="000000"/>
                <w:sz w:val="20"/>
                <w:szCs w:val="20"/>
              </w:rPr>
              <w:t>Основное мероприятие "Поддержка малых форм хозяйствования"</w:t>
            </w:r>
          </w:p>
        </w:tc>
      </w:tr>
      <w:tr w:rsidR="003545B4" w:rsidRPr="009A0546" w:rsidTr="00424105">
        <w:trPr>
          <w:gridAfter w:val="2"/>
          <w:wAfter w:w="91" w:type="dxa"/>
          <w:trHeight w:val="20"/>
        </w:trPr>
        <w:tc>
          <w:tcPr>
            <w:tcW w:w="419"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 xml:space="preserve">Количество крестьянских (фермерских) хозяйств </w:t>
            </w:r>
            <w:r w:rsidRPr="009A0546">
              <w:rPr>
                <w:rFonts w:ascii="Times New Roman" w:hAnsi="Times New Roman" w:cs="Arial"/>
                <w:color w:val="000000"/>
                <w:sz w:val="20"/>
                <w:szCs w:val="20"/>
              </w:rPr>
              <w:lastRenderedPageBreak/>
              <w:t>начинающих фермеров, осуществивших проекты создания и развития своих хозяйств с помощью государственной поддержки</w:t>
            </w:r>
          </w:p>
        </w:tc>
        <w:tc>
          <w:tcPr>
            <w:tcW w:w="992" w:type="dxa"/>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lastRenderedPageBreak/>
              <w:t>единиц</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4</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r>
      <w:tr w:rsidR="003545B4" w:rsidRPr="009A0546" w:rsidTr="00424105">
        <w:trPr>
          <w:gridAfter w:val="2"/>
          <w:wAfter w:w="91" w:type="dxa"/>
          <w:trHeight w:val="20"/>
        </w:trPr>
        <w:tc>
          <w:tcPr>
            <w:tcW w:w="419"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lastRenderedPageBreak/>
              <w:t>13.</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Количество построенных или реконструированных семейных животноводческих ферм</w:t>
            </w:r>
          </w:p>
        </w:tc>
        <w:tc>
          <w:tcPr>
            <w:tcW w:w="992" w:type="dxa"/>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единиц</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hideMark/>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vAlign w:val="center"/>
          </w:tcPr>
          <w:p w:rsidR="003545B4" w:rsidRPr="009A0546" w:rsidRDefault="003545B4" w:rsidP="00424105">
            <w:pPr>
              <w:spacing w:line="48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r>
      <w:tr w:rsidR="003545B4" w:rsidRPr="009A0546" w:rsidTr="00424105">
        <w:trPr>
          <w:gridAfter w:val="2"/>
          <w:wAfter w:w="91" w:type="dxa"/>
          <w:trHeight w:val="20"/>
        </w:trPr>
        <w:tc>
          <w:tcPr>
            <w:tcW w:w="419"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Площадь земельных участков, оформленных в собственность крестьянскими (фермерскими) хозяйствами</w:t>
            </w:r>
          </w:p>
        </w:tc>
        <w:tc>
          <w:tcPr>
            <w:tcW w:w="992" w:type="dxa"/>
            <w:tcMar>
              <w:left w:w="0" w:type="dxa"/>
              <w:right w:w="0" w:type="dxa"/>
            </w:tcMar>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гектаров</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20</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40</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tcPr>
          <w:p w:rsidR="003545B4" w:rsidRPr="009A0546" w:rsidRDefault="003545B4" w:rsidP="00424105">
            <w:pPr>
              <w:spacing w:line="360" w:lineRule="auto"/>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r>
      <w:tr w:rsidR="003545B4" w:rsidRPr="009A0546" w:rsidTr="00424105">
        <w:trPr>
          <w:trHeight w:val="20"/>
        </w:trPr>
        <w:tc>
          <w:tcPr>
            <w:tcW w:w="14261" w:type="dxa"/>
            <w:gridSpan w:val="23"/>
            <w:vAlign w:val="center"/>
          </w:tcPr>
          <w:p w:rsidR="003545B4" w:rsidRPr="009A0546" w:rsidRDefault="003545B4" w:rsidP="00424105">
            <w:pPr>
              <w:ind w:firstLine="0"/>
              <w:jc w:val="center"/>
              <w:rPr>
                <w:rFonts w:ascii="Times New Roman" w:hAnsi="Times New Roman" w:cs="Arial"/>
                <w:bCs/>
                <w:color w:val="000000"/>
                <w:sz w:val="20"/>
                <w:szCs w:val="20"/>
              </w:rPr>
            </w:pPr>
            <w:r w:rsidRPr="009A0546">
              <w:rPr>
                <w:rFonts w:ascii="Times New Roman" w:hAnsi="Times New Roman" w:cs="Arial"/>
                <w:bCs/>
                <w:color w:val="000000"/>
                <w:sz w:val="20"/>
                <w:szCs w:val="20"/>
              </w:rPr>
              <w:t>Основное мероприятие "Техническая и технологическая модернизация, инновационное развитие"</w:t>
            </w:r>
          </w:p>
        </w:tc>
      </w:tr>
      <w:tr w:rsidR="003545B4" w:rsidRPr="009A0546" w:rsidTr="00424105">
        <w:trPr>
          <w:gridAfter w:val="2"/>
          <w:wAfter w:w="91" w:type="dxa"/>
          <w:trHeight w:val="20"/>
        </w:trPr>
        <w:tc>
          <w:tcPr>
            <w:tcW w:w="419" w:type="dxa"/>
            <w:tcMar>
              <w:left w:w="0" w:type="dxa"/>
              <w:right w:w="0" w:type="dxa"/>
            </w:tcMar>
            <w:vAlign w:val="center"/>
            <w:hideMark/>
          </w:tcPr>
          <w:p w:rsidR="003545B4" w:rsidRPr="009A0546" w:rsidRDefault="003545B4"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Объемы приобретения новой техники сельскохозяйственными товаропроизводителями всех форм собственности (включая личные подсобные хозяйства):</w:t>
            </w:r>
          </w:p>
        </w:tc>
        <w:tc>
          <w:tcPr>
            <w:tcW w:w="992" w:type="dxa"/>
          </w:tcPr>
          <w:p w:rsidR="003545B4" w:rsidRPr="009A0546" w:rsidRDefault="003545B4" w:rsidP="00424105">
            <w:pPr>
              <w:ind w:firstLine="0"/>
              <w:jc w:val="left"/>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vAlign w:val="center"/>
          </w:tcPr>
          <w:p w:rsidR="003545B4" w:rsidRPr="009A0546" w:rsidRDefault="003545B4" w:rsidP="00424105">
            <w:pPr>
              <w:ind w:firstLine="0"/>
              <w:rPr>
                <w:rFonts w:ascii="Times New Roman" w:hAnsi="Times New Roman" w:cs="Arial"/>
                <w:color w:val="000000"/>
                <w:sz w:val="20"/>
                <w:szCs w:val="20"/>
              </w:rPr>
            </w:pPr>
          </w:p>
        </w:tc>
        <w:tc>
          <w:tcPr>
            <w:tcW w:w="567" w:type="dxa"/>
          </w:tcPr>
          <w:p w:rsidR="003545B4" w:rsidRPr="009A0546" w:rsidRDefault="003545B4" w:rsidP="00424105">
            <w:pPr>
              <w:ind w:firstLine="0"/>
              <w:rPr>
                <w:rFonts w:ascii="Times New Roman" w:hAnsi="Times New Roman" w:cs="Arial"/>
                <w:color w:val="000000"/>
                <w:sz w:val="20"/>
                <w:szCs w:val="20"/>
              </w:rPr>
            </w:pPr>
          </w:p>
        </w:tc>
        <w:tc>
          <w:tcPr>
            <w:tcW w:w="567" w:type="dxa"/>
          </w:tcPr>
          <w:p w:rsidR="003545B4" w:rsidRPr="009A0546" w:rsidRDefault="003545B4" w:rsidP="00424105">
            <w:pPr>
              <w:ind w:firstLine="0"/>
              <w:rPr>
                <w:rFonts w:ascii="Times New Roman" w:hAnsi="Times New Roman" w:cs="Arial"/>
                <w:color w:val="000000"/>
                <w:sz w:val="20"/>
                <w:szCs w:val="20"/>
              </w:rPr>
            </w:pPr>
          </w:p>
        </w:tc>
        <w:tc>
          <w:tcPr>
            <w:tcW w:w="567" w:type="dxa"/>
          </w:tcPr>
          <w:p w:rsidR="003545B4" w:rsidRPr="009A0546" w:rsidRDefault="003545B4" w:rsidP="00424105">
            <w:pPr>
              <w:ind w:firstLine="0"/>
              <w:rPr>
                <w:rFonts w:ascii="Times New Roman" w:hAnsi="Times New Roman" w:cs="Arial"/>
                <w:color w:val="000000"/>
                <w:sz w:val="20"/>
                <w:szCs w:val="20"/>
              </w:rPr>
            </w:pPr>
          </w:p>
        </w:tc>
      </w:tr>
      <w:tr w:rsidR="003545B4" w:rsidRPr="009A0546" w:rsidTr="00424105">
        <w:trPr>
          <w:gridAfter w:val="2"/>
          <w:wAfter w:w="91" w:type="dxa"/>
          <w:trHeight w:val="20"/>
        </w:trPr>
        <w:tc>
          <w:tcPr>
            <w:tcW w:w="419" w:type="dxa"/>
            <w:tcMar>
              <w:top w:w="28" w:type="dxa"/>
              <w:left w:w="0" w:type="dxa"/>
              <w:bottom w:w="28" w:type="dxa"/>
              <w:right w:w="0" w:type="dxa"/>
            </w:tcMar>
            <w:vAlign w:val="center"/>
          </w:tcPr>
          <w:p w:rsidR="003545B4" w:rsidRPr="009A0546" w:rsidRDefault="003545B4" w:rsidP="00424105">
            <w:pPr>
              <w:ind w:firstLine="0"/>
              <w:jc w:val="center"/>
              <w:rPr>
                <w:rFonts w:ascii="Times New Roman" w:hAnsi="Times New Roman" w:cs="Arial"/>
                <w:color w:val="000000"/>
                <w:sz w:val="20"/>
                <w:szCs w:val="20"/>
              </w:rPr>
            </w:pPr>
          </w:p>
        </w:tc>
        <w:tc>
          <w:tcPr>
            <w:tcW w:w="2553" w:type="dxa"/>
            <w:tcMar>
              <w:top w:w="28" w:type="dxa"/>
              <w:bottom w:w="28"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тракторы</w:t>
            </w:r>
          </w:p>
        </w:tc>
        <w:tc>
          <w:tcPr>
            <w:tcW w:w="992" w:type="dxa"/>
            <w:tcMar>
              <w:top w:w="28" w:type="dxa"/>
              <w:bottom w:w="28" w:type="dxa"/>
            </w:tcMar>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штук</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13</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14</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15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12</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14</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15</w:t>
            </w:r>
          </w:p>
        </w:tc>
      </w:tr>
      <w:tr w:rsidR="003545B4" w:rsidRPr="009A0546" w:rsidTr="00424105">
        <w:trPr>
          <w:gridAfter w:val="2"/>
          <w:wAfter w:w="91" w:type="dxa"/>
          <w:trHeight w:val="20"/>
        </w:trPr>
        <w:tc>
          <w:tcPr>
            <w:tcW w:w="419" w:type="dxa"/>
            <w:tcMar>
              <w:top w:w="28" w:type="dxa"/>
              <w:left w:w="0" w:type="dxa"/>
              <w:bottom w:w="28" w:type="dxa"/>
              <w:right w:w="0" w:type="dxa"/>
            </w:tcMar>
            <w:vAlign w:val="center"/>
          </w:tcPr>
          <w:p w:rsidR="003545B4" w:rsidRPr="009A0546" w:rsidRDefault="003545B4" w:rsidP="00424105">
            <w:pPr>
              <w:ind w:firstLine="0"/>
              <w:jc w:val="center"/>
              <w:rPr>
                <w:rFonts w:ascii="Times New Roman" w:hAnsi="Times New Roman" w:cs="Arial"/>
                <w:color w:val="000000"/>
                <w:sz w:val="20"/>
                <w:szCs w:val="20"/>
              </w:rPr>
            </w:pPr>
          </w:p>
        </w:tc>
        <w:tc>
          <w:tcPr>
            <w:tcW w:w="2553" w:type="dxa"/>
            <w:tcMar>
              <w:top w:w="28" w:type="dxa"/>
              <w:bottom w:w="28"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зерноуборочные комбайны</w:t>
            </w:r>
          </w:p>
        </w:tc>
        <w:tc>
          <w:tcPr>
            <w:tcW w:w="992" w:type="dxa"/>
            <w:tcMar>
              <w:top w:w="28" w:type="dxa"/>
              <w:bottom w:w="28" w:type="dxa"/>
            </w:tcMar>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штук</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4</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4</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5</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5</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6</w:t>
            </w:r>
          </w:p>
        </w:tc>
      </w:tr>
      <w:tr w:rsidR="003545B4" w:rsidRPr="009A0546" w:rsidTr="00424105">
        <w:trPr>
          <w:gridAfter w:val="2"/>
          <w:wAfter w:w="91" w:type="dxa"/>
          <w:trHeight w:val="20"/>
        </w:trPr>
        <w:tc>
          <w:tcPr>
            <w:tcW w:w="419" w:type="dxa"/>
            <w:tcMar>
              <w:top w:w="28" w:type="dxa"/>
              <w:left w:w="0" w:type="dxa"/>
              <w:bottom w:w="28" w:type="dxa"/>
              <w:right w:w="0" w:type="dxa"/>
            </w:tcMar>
            <w:vAlign w:val="center"/>
          </w:tcPr>
          <w:p w:rsidR="003545B4" w:rsidRPr="009A0546" w:rsidRDefault="003545B4" w:rsidP="00424105">
            <w:pPr>
              <w:ind w:firstLine="0"/>
              <w:jc w:val="center"/>
              <w:rPr>
                <w:rFonts w:ascii="Times New Roman" w:hAnsi="Times New Roman" w:cs="Arial"/>
                <w:color w:val="000000"/>
                <w:sz w:val="20"/>
                <w:szCs w:val="20"/>
              </w:rPr>
            </w:pPr>
          </w:p>
        </w:tc>
        <w:tc>
          <w:tcPr>
            <w:tcW w:w="2553" w:type="dxa"/>
            <w:tcMar>
              <w:top w:w="28" w:type="dxa"/>
              <w:bottom w:w="28"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кормоуборочные комбайны</w:t>
            </w:r>
          </w:p>
        </w:tc>
        <w:tc>
          <w:tcPr>
            <w:tcW w:w="992" w:type="dxa"/>
            <w:tcMar>
              <w:top w:w="28" w:type="dxa"/>
              <w:bottom w:w="28" w:type="dxa"/>
            </w:tcMar>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штук</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28" w:type="dxa"/>
              <w:bottom w:w="28" w:type="dxa"/>
            </w:tcMa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r>
      <w:tr w:rsidR="003545B4" w:rsidRPr="009A0546" w:rsidTr="00424105">
        <w:trPr>
          <w:gridAfter w:val="2"/>
          <w:wAfter w:w="91" w:type="dxa"/>
          <w:trHeight w:val="20"/>
        </w:trPr>
        <w:tc>
          <w:tcPr>
            <w:tcW w:w="419" w:type="dxa"/>
            <w:tcMar>
              <w:top w:w="0" w:type="dxa"/>
              <w:left w:w="0" w:type="dxa"/>
              <w:bottom w:w="0" w:type="dxa"/>
              <w:right w:w="0" w:type="dxa"/>
            </w:tcMar>
            <w:vAlign w:val="center"/>
            <w:hideMark/>
          </w:tcPr>
          <w:p w:rsidR="003545B4" w:rsidRPr="009A0546" w:rsidRDefault="003545B4"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16.</w:t>
            </w:r>
          </w:p>
        </w:tc>
        <w:tc>
          <w:tcPr>
            <w:tcW w:w="2553" w:type="dxa"/>
            <w:tcMar>
              <w:top w:w="0" w:type="dxa"/>
              <w:bottom w:w="0" w:type="dxa"/>
            </w:tcMa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Количество реализованных инновационных проектов</w:t>
            </w:r>
          </w:p>
        </w:tc>
        <w:tc>
          <w:tcPr>
            <w:tcW w:w="992" w:type="dxa"/>
            <w:tcMar>
              <w:top w:w="0" w:type="dxa"/>
              <w:bottom w:w="0" w:type="dxa"/>
            </w:tcMar>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штук</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tcMar>
              <w:top w:w="0" w:type="dxa"/>
              <w:left w:w="0" w:type="dxa"/>
              <w:bottom w:w="0" w:type="dxa"/>
              <w:right w:w="0" w:type="dxa"/>
            </w:tcMar>
            <w:vAlign w:val="center"/>
          </w:tcPr>
          <w:p w:rsidR="003545B4" w:rsidRPr="009A0546" w:rsidRDefault="003545B4" w:rsidP="00424105">
            <w:pPr>
              <w:ind w:firstLine="0"/>
              <w:rPr>
                <w:rFonts w:ascii="Times New Roman" w:hAnsi="Times New Roman" w:cs="Arial"/>
                <w:color w:val="000000"/>
                <w:sz w:val="20"/>
                <w:szCs w:val="20"/>
              </w:rPr>
            </w:pP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1</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top w:w="0" w:type="dxa"/>
              <w:left w:w="0" w:type="dxa"/>
              <w:bottom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r>
      <w:tr w:rsidR="003545B4" w:rsidRPr="009A0546" w:rsidTr="00424105">
        <w:trPr>
          <w:gridAfter w:val="2"/>
          <w:wAfter w:w="91" w:type="dxa"/>
          <w:trHeight w:val="20"/>
        </w:trPr>
        <w:tc>
          <w:tcPr>
            <w:tcW w:w="419" w:type="dxa"/>
            <w:tcMar>
              <w:left w:w="0" w:type="dxa"/>
              <w:right w:w="0" w:type="dxa"/>
            </w:tcMar>
            <w:vAlign w:val="center"/>
            <w:hideMark/>
          </w:tcPr>
          <w:p w:rsidR="003545B4" w:rsidRPr="009A0546" w:rsidRDefault="003545B4"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17.</w:t>
            </w:r>
          </w:p>
        </w:tc>
        <w:tc>
          <w:tcPr>
            <w:tcW w:w="2553" w:type="dxa"/>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Рост применения биологических средств защиты растений и микробиологических удобрений в растениеводстве</w:t>
            </w:r>
          </w:p>
        </w:tc>
        <w:tc>
          <w:tcPr>
            <w:tcW w:w="992" w:type="dxa"/>
            <w:vAlign w:val="center"/>
            <w:hideMark/>
          </w:tcPr>
          <w:p w:rsidR="003545B4" w:rsidRPr="009A0546" w:rsidRDefault="003545B4"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процентов к 2010 году</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27,1</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27.3</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27.9</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28,9</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30,3</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32.2</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lang w:val="en-US"/>
              </w:rPr>
            </w:pPr>
            <w:r w:rsidRPr="009A0546">
              <w:rPr>
                <w:rFonts w:ascii="Times New Roman" w:hAnsi="Times New Roman" w:cs="Arial"/>
                <w:color w:val="000000"/>
                <w:sz w:val="20"/>
                <w:szCs w:val="20"/>
                <w:lang w:val="en-US"/>
              </w:rPr>
              <w:t>32.2</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32,3</w:t>
            </w:r>
          </w:p>
        </w:tc>
        <w:tc>
          <w:tcPr>
            <w:tcW w:w="567" w:type="dxa"/>
            <w:tcMar>
              <w:left w:w="0" w:type="dxa"/>
              <w:right w:w="0" w:type="dxa"/>
            </w:tcMar>
            <w:vAlign w:val="center"/>
            <w:hideMark/>
          </w:tcPr>
          <w:p w:rsidR="003545B4" w:rsidRPr="009A0546" w:rsidRDefault="003545B4"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32,4</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32,4</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32,5</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32,8</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32,8</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33,0</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33,0</w:t>
            </w:r>
          </w:p>
        </w:tc>
        <w:tc>
          <w:tcPr>
            <w:tcW w:w="567" w:type="dxa"/>
            <w:tcMar>
              <w:left w:w="0" w:type="dxa"/>
              <w:right w:w="0" w:type="dxa"/>
            </w:tcMar>
            <w:vAlign w:val="center"/>
          </w:tcPr>
          <w:p w:rsidR="003545B4" w:rsidRPr="009A0546" w:rsidRDefault="002C1BEF" w:rsidP="00424105">
            <w:pPr>
              <w:ind w:firstLine="0"/>
              <w:rPr>
                <w:rFonts w:ascii="Times New Roman" w:hAnsi="Times New Roman" w:cs="Arial"/>
                <w:color w:val="000000"/>
                <w:sz w:val="20"/>
                <w:szCs w:val="20"/>
              </w:rPr>
            </w:pPr>
            <w:r w:rsidRPr="009A0546">
              <w:rPr>
                <w:rFonts w:ascii="Times New Roman" w:hAnsi="Times New Roman" w:cs="Arial"/>
                <w:color w:val="000000"/>
                <w:sz w:val="20"/>
                <w:szCs w:val="20"/>
              </w:rPr>
              <w:t>33,0</w:t>
            </w:r>
          </w:p>
        </w:tc>
      </w:tr>
      <w:tr w:rsidR="00D55796" w:rsidRPr="009A0546" w:rsidTr="00F31D9B">
        <w:trPr>
          <w:gridAfter w:val="2"/>
          <w:wAfter w:w="91" w:type="dxa"/>
          <w:cantSplit/>
          <w:trHeight w:val="20"/>
        </w:trPr>
        <w:tc>
          <w:tcPr>
            <w:tcW w:w="419" w:type="dxa"/>
            <w:tcMar>
              <w:left w:w="0" w:type="dxa"/>
              <w:right w:w="0" w:type="dxa"/>
            </w:tcMar>
            <w:vAlign w:val="center"/>
            <w:hideMark/>
          </w:tcPr>
          <w:p w:rsidR="00D55796" w:rsidRPr="009A0546" w:rsidRDefault="00D55796" w:rsidP="00424105">
            <w:pPr>
              <w:ind w:firstLine="0"/>
              <w:jc w:val="center"/>
              <w:rPr>
                <w:rFonts w:ascii="Times New Roman" w:hAnsi="Times New Roman" w:cs="Arial"/>
                <w:color w:val="000000"/>
                <w:sz w:val="20"/>
                <w:szCs w:val="20"/>
              </w:rPr>
            </w:pPr>
            <w:r w:rsidRPr="009A0546">
              <w:rPr>
                <w:rFonts w:ascii="Times New Roman" w:hAnsi="Times New Roman" w:cs="Arial"/>
                <w:color w:val="000000"/>
                <w:sz w:val="20"/>
                <w:szCs w:val="20"/>
              </w:rPr>
              <w:t>18.</w:t>
            </w:r>
          </w:p>
        </w:tc>
        <w:tc>
          <w:tcPr>
            <w:tcW w:w="2553" w:type="dxa"/>
            <w:hideMark/>
          </w:tcPr>
          <w:p w:rsidR="00D55796" w:rsidRPr="009A0546" w:rsidRDefault="00D5579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Удельный вес отходов сельскохозяйственного производства, переработанных методами биотехнологии</w:t>
            </w:r>
          </w:p>
        </w:tc>
        <w:tc>
          <w:tcPr>
            <w:tcW w:w="992" w:type="dxa"/>
            <w:vAlign w:val="center"/>
            <w:hideMark/>
          </w:tcPr>
          <w:p w:rsidR="00D55796" w:rsidRPr="009A0546" w:rsidRDefault="00D55796" w:rsidP="00424105">
            <w:pPr>
              <w:ind w:firstLine="0"/>
              <w:jc w:val="left"/>
              <w:rPr>
                <w:rFonts w:ascii="Times New Roman" w:hAnsi="Times New Roman" w:cs="Arial"/>
                <w:color w:val="000000"/>
                <w:sz w:val="20"/>
                <w:szCs w:val="20"/>
              </w:rPr>
            </w:pPr>
            <w:r w:rsidRPr="009A0546">
              <w:rPr>
                <w:rFonts w:ascii="Times New Roman" w:hAnsi="Times New Roman" w:cs="Arial"/>
                <w:color w:val="000000"/>
                <w:sz w:val="20"/>
                <w:szCs w:val="20"/>
              </w:rPr>
              <w:t>процентов</w:t>
            </w:r>
          </w:p>
        </w:tc>
        <w:tc>
          <w:tcPr>
            <w:tcW w:w="567" w:type="dxa"/>
            <w:tcMar>
              <w:left w:w="0" w:type="dxa"/>
              <w:right w:w="0" w:type="dxa"/>
            </w:tcMar>
            <w:vAlign w:val="center"/>
            <w:hideMark/>
          </w:tcPr>
          <w:p w:rsidR="00D55796" w:rsidRPr="009A0546" w:rsidRDefault="00D55796" w:rsidP="00F31D9B">
            <w:pPr>
              <w:pStyle w:val="af1"/>
            </w:pPr>
            <w:r w:rsidRPr="009A0546">
              <w:t>-</w:t>
            </w:r>
          </w:p>
        </w:tc>
        <w:tc>
          <w:tcPr>
            <w:tcW w:w="567" w:type="dxa"/>
            <w:tcMar>
              <w:left w:w="0" w:type="dxa"/>
              <w:right w:w="0" w:type="dxa"/>
            </w:tcMar>
            <w:vAlign w:val="center"/>
            <w:hideMark/>
          </w:tcPr>
          <w:p w:rsidR="00D55796" w:rsidRPr="009A0546" w:rsidRDefault="00D55796" w:rsidP="00F31D9B">
            <w:pPr>
              <w:pStyle w:val="af1"/>
            </w:pPr>
            <w:r w:rsidRPr="009A0546">
              <w:t>-</w:t>
            </w:r>
          </w:p>
        </w:tc>
        <w:tc>
          <w:tcPr>
            <w:tcW w:w="567" w:type="dxa"/>
            <w:tcMar>
              <w:left w:w="0" w:type="dxa"/>
              <w:right w:w="0" w:type="dxa"/>
            </w:tcMar>
            <w:vAlign w:val="center"/>
            <w:hideMark/>
          </w:tcPr>
          <w:p w:rsidR="00D55796" w:rsidRPr="009A0546" w:rsidRDefault="00D55796" w:rsidP="00F31D9B">
            <w:pPr>
              <w:pStyle w:val="af1"/>
            </w:pPr>
            <w:r w:rsidRPr="009A0546">
              <w:t>10</w:t>
            </w:r>
          </w:p>
        </w:tc>
        <w:tc>
          <w:tcPr>
            <w:tcW w:w="567" w:type="dxa"/>
            <w:tcMar>
              <w:left w:w="0" w:type="dxa"/>
              <w:right w:w="0" w:type="dxa"/>
            </w:tcMar>
            <w:vAlign w:val="center"/>
            <w:hideMark/>
          </w:tcPr>
          <w:p w:rsidR="00D55796" w:rsidRPr="009A0546" w:rsidRDefault="00D55796" w:rsidP="00F31D9B">
            <w:pPr>
              <w:pStyle w:val="af1"/>
              <w:rPr>
                <w:lang w:val="en-US"/>
              </w:rPr>
            </w:pPr>
            <w:r w:rsidRPr="009A0546">
              <w:rPr>
                <w:lang w:val="en-US"/>
              </w:rPr>
              <w:t>10.5</w:t>
            </w:r>
          </w:p>
        </w:tc>
        <w:tc>
          <w:tcPr>
            <w:tcW w:w="567" w:type="dxa"/>
            <w:tcMar>
              <w:left w:w="0" w:type="dxa"/>
              <w:right w:w="0" w:type="dxa"/>
            </w:tcMar>
            <w:vAlign w:val="center"/>
            <w:hideMark/>
          </w:tcPr>
          <w:p w:rsidR="00D55796" w:rsidRPr="009A0546" w:rsidRDefault="00D55796" w:rsidP="00F31D9B">
            <w:pPr>
              <w:pStyle w:val="af1"/>
              <w:rPr>
                <w:lang w:val="en-US"/>
              </w:rPr>
            </w:pPr>
            <w:r w:rsidRPr="009A0546">
              <w:rPr>
                <w:lang w:val="en-US"/>
              </w:rPr>
              <w:t>10.7</w:t>
            </w:r>
          </w:p>
        </w:tc>
        <w:tc>
          <w:tcPr>
            <w:tcW w:w="567" w:type="dxa"/>
            <w:tcMar>
              <w:left w:w="0" w:type="dxa"/>
              <w:right w:w="0" w:type="dxa"/>
            </w:tcMar>
            <w:vAlign w:val="center"/>
            <w:hideMark/>
          </w:tcPr>
          <w:p w:rsidR="00D55796" w:rsidRPr="009A0546" w:rsidRDefault="00D55796" w:rsidP="00F31D9B">
            <w:pPr>
              <w:pStyle w:val="af1"/>
            </w:pPr>
            <w:r w:rsidRPr="009A0546">
              <w:rPr>
                <w:lang w:val="en-US"/>
              </w:rPr>
              <w:t>10.9</w:t>
            </w:r>
          </w:p>
        </w:tc>
        <w:tc>
          <w:tcPr>
            <w:tcW w:w="567" w:type="dxa"/>
            <w:tcMar>
              <w:left w:w="0" w:type="dxa"/>
              <w:right w:w="0" w:type="dxa"/>
            </w:tcMar>
            <w:vAlign w:val="center"/>
            <w:hideMark/>
          </w:tcPr>
          <w:p w:rsidR="00D55796" w:rsidRPr="009A0546" w:rsidRDefault="00D55796" w:rsidP="00F31D9B">
            <w:pPr>
              <w:pStyle w:val="af1"/>
            </w:pPr>
            <w:r w:rsidRPr="009A0546">
              <w:t>11,2</w:t>
            </w:r>
          </w:p>
        </w:tc>
        <w:tc>
          <w:tcPr>
            <w:tcW w:w="567" w:type="dxa"/>
            <w:tcMar>
              <w:left w:w="0" w:type="dxa"/>
              <w:right w:w="0" w:type="dxa"/>
            </w:tcMar>
            <w:vAlign w:val="center"/>
            <w:hideMark/>
          </w:tcPr>
          <w:p w:rsidR="00D55796" w:rsidRPr="009A0546" w:rsidRDefault="00D55796" w:rsidP="00F31D9B">
            <w:pPr>
              <w:pStyle w:val="af1"/>
              <w:rPr>
                <w:lang w:val="en-US"/>
              </w:rPr>
            </w:pPr>
            <w:r w:rsidRPr="009A0546">
              <w:rPr>
                <w:lang w:val="en-US"/>
              </w:rPr>
              <w:t>11.5</w:t>
            </w:r>
          </w:p>
        </w:tc>
        <w:tc>
          <w:tcPr>
            <w:tcW w:w="567" w:type="dxa"/>
            <w:tcMar>
              <w:left w:w="0" w:type="dxa"/>
              <w:right w:w="0" w:type="dxa"/>
            </w:tcMar>
            <w:vAlign w:val="center"/>
            <w:hideMark/>
          </w:tcPr>
          <w:p w:rsidR="00D55796" w:rsidRPr="009A0546" w:rsidRDefault="00D55796" w:rsidP="00F31D9B">
            <w:pPr>
              <w:pStyle w:val="af1"/>
              <w:rPr>
                <w:lang w:val="en-US"/>
              </w:rPr>
            </w:pPr>
            <w:r w:rsidRPr="009A0546">
              <w:rPr>
                <w:lang w:val="en-US"/>
              </w:rPr>
              <w:t>11.5</w:t>
            </w:r>
          </w:p>
        </w:tc>
        <w:tc>
          <w:tcPr>
            <w:tcW w:w="567" w:type="dxa"/>
            <w:tcMar>
              <w:left w:w="0" w:type="dxa"/>
              <w:right w:w="0" w:type="dxa"/>
            </w:tcMar>
            <w:vAlign w:val="center"/>
            <w:hideMark/>
          </w:tcPr>
          <w:p w:rsidR="00D55796" w:rsidRPr="009A0546" w:rsidRDefault="00D55796" w:rsidP="00F31D9B">
            <w:pPr>
              <w:pStyle w:val="af1"/>
            </w:pPr>
            <w:r w:rsidRPr="009A0546">
              <w:t>11,6</w:t>
            </w:r>
          </w:p>
        </w:tc>
        <w:tc>
          <w:tcPr>
            <w:tcW w:w="567" w:type="dxa"/>
            <w:vAlign w:val="center"/>
            <w:hideMark/>
          </w:tcPr>
          <w:p w:rsidR="00D55796" w:rsidRPr="009A0546" w:rsidRDefault="00D55796" w:rsidP="00F31D9B">
            <w:pPr>
              <w:pStyle w:val="af1"/>
            </w:pPr>
            <w:r w:rsidRPr="009A0546">
              <w:t>11,7</w:t>
            </w:r>
          </w:p>
        </w:tc>
        <w:tc>
          <w:tcPr>
            <w:tcW w:w="567" w:type="dxa"/>
            <w:vAlign w:val="center"/>
          </w:tcPr>
          <w:p w:rsidR="00D55796" w:rsidRPr="009A0546" w:rsidRDefault="00424105" w:rsidP="00F31D9B">
            <w:pPr>
              <w:pStyle w:val="af1"/>
            </w:pPr>
            <w:r w:rsidRPr="009A0546">
              <w:t>11,7</w:t>
            </w:r>
          </w:p>
        </w:tc>
        <w:tc>
          <w:tcPr>
            <w:tcW w:w="567" w:type="dxa"/>
            <w:tcMar>
              <w:left w:w="0" w:type="dxa"/>
              <w:right w:w="0" w:type="dxa"/>
            </w:tcMar>
            <w:vAlign w:val="center"/>
          </w:tcPr>
          <w:p w:rsidR="00D55796" w:rsidRPr="009A0546" w:rsidRDefault="00424105" w:rsidP="00F31D9B">
            <w:pPr>
              <w:pStyle w:val="af1"/>
            </w:pPr>
            <w:r w:rsidRPr="009A0546">
              <w:t>11,7</w:t>
            </w:r>
          </w:p>
        </w:tc>
        <w:tc>
          <w:tcPr>
            <w:tcW w:w="567" w:type="dxa"/>
            <w:tcMar>
              <w:left w:w="0" w:type="dxa"/>
              <w:right w:w="0" w:type="dxa"/>
            </w:tcMar>
            <w:vAlign w:val="center"/>
          </w:tcPr>
          <w:p w:rsidR="00D55796" w:rsidRPr="009A0546" w:rsidRDefault="00424105" w:rsidP="00F31D9B">
            <w:pPr>
              <w:pStyle w:val="af1"/>
            </w:pPr>
            <w:r w:rsidRPr="009A0546">
              <w:t>1</w:t>
            </w:r>
            <w:r w:rsidR="00D55796" w:rsidRPr="009A0546">
              <w:t>1,7</w:t>
            </w:r>
          </w:p>
        </w:tc>
        <w:tc>
          <w:tcPr>
            <w:tcW w:w="567" w:type="dxa"/>
            <w:tcMar>
              <w:left w:w="0" w:type="dxa"/>
              <w:right w:w="0" w:type="dxa"/>
            </w:tcMar>
            <w:vAlign w:val="center"/>
          </w:tcPr>
          <w:p w:rsidR="00D55796" w:rsidRPr="009A0546" w:rsidRDefault="00424105" w:rsidP="00F31D9B">
            <w:pPr>
              <w:pStyle w:val="af1"/>
            </w:pPr>
            <w:r w:rsidRPr="009A0546">
              <w:t>11,7</w:t>
            </w:r>
          </w:p>
        </w:tc>
        <w:tc>
          <w:tcPr>
            <w:tcW w:w="567" w:type="dxa"/>
            <w:tcMar>
              <w:left w:w="0" w:type="dxa"/>
              <w:right w:w="0" w:type="dxa"/>
            </w:tcMar>
            <w:vAlign w:val="center"/>
          </w:tcPr>
          <w:p w:rsidR="00D55796" w:rsidRPr="009A0546" w:rsidRDefault="00424105" w:rsidP="00F31D9B">
            <w:pPr>
              <w:pStyle w:val="af1"/>
            </w:pPr>
            <w:r w:rsidRPr="009A0546">
              <w:t>11,7</w:t>
            </w:r>
          </w:p>
        </w:tc>
        <w:tc>
          <w:tcPr>
            <w:tcW w:w="567" w:type="dxa"/>
            <w:tcMar>
              <w:left w:w="0" w:type="dxa"/>
              <w:right w:w="0" w:type="dxa"/>
            </w:tcMar>
            <w:vAlign w:val="center"/>
          </w:tcPr>
          <w:p w:rsidR="00D55796" w:rsidRPr="009A0546" w:rsidRDefault="00424105" w:rsidP="00F31D9B">
            <w:pPr>
              <w:pStyle w:val="af1"/>
            </w:pPr>
            <w:r w:rsidRPr="009A0546">
              <w:t>11,7</w:t>
            </w:r>
          </w:p>
        </w:tc>
        <w:tc>
          <w:tcPr>
            <w:tcW w:w="567" w:type="dxa"/>
            <w:tcMar>
              <w:left w:w="0" w:type="dxa"/>
              <w:right w:w="0" w:type="dxa"/>
            </w:tcMar>
            <w:vAlign w:val="center"/>
          </w:tcPr>
          <w:p w:rsidR="00D55796" w:rsidRPr="009A0546" w:rsidRDefault="00424105" w:rsidP="00F31D9B">
            <w:pPr>
              <w:pStyle w:val="af1"/>
            </w:pPr>
            <w:r w:rsidRPr="009A0546">
              <w:t>11,7</w:t>
            </w:r>
          </w:p>
        </w:tc>
      </w:tr>
    </w:tbl>
    <w:p w:rsidR="00816327" w:rsidRPr="009A0546" w:rsidRDefault="00816327" w:rsidP="0099279D">
      <w:pPr>
        <w:ind w:firstLine="0"/>
        <w:jc w:val="right"/>
        <w:rPr>
          <w:rFonts w:ascii="Times New Roman" w:hAnsi="Times New Roman" w:cs="Arial"/>
          <w:bCs/>
          <w:color w:val="000000"/>
        </w:rPr>
      </w:pPr>
    </w:p>
    <w:p w:rsidR="00816327" w:rsidRPr="009A0546" w:rsidRDefault="00816327" w:rsidP="0099279D">
      <w:pPr>
        <w:ind w:firstLine="0"/>
        <w:jc w:val="right"/>
        <w:rPr>
          <w:rFonts w:ascii="Times New Roman" w:hAnsi="Times New Roman" w:cs="Arial"/>
          <w:bCs/>
          <w:color w:val="000000"/>
        </w:rPr>
      </w:pPr>
    </w:p>
    <w:p w:rsidR="00816327" w:rsidRPr="009A0546" w:rsidRDefault="00816327"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FE62C2" w:rsidRPr="009A0546" w:rsidRDefault="00FE62C2" w:rsidP="0099279D">
      <w:pPr>
        <w:ind w:firstLine="0"/>
        <w:jc w:val="right"/>
        <w:rPr>
          <w:rFonts w:ascii="Times New Roman" w:hAnsi="Times New Roman" w:cs="Arial"/>
          <w:bCs/>
          <w:color w:val="000000"/>
        </w:rPr>
      </w:pPr>
    </w:p>
    <w:p w:rsidR="0099279D" w:rsidRPr="009A0546" w:rsidRDefault="0099279D" w:rsidP="0099279D">
      <w:pPr>
        <w:ind w:firstLine="0"/>
        <w:jc w:val="right"/>
        <w:rPr>
          <w:rFonts w:ascii="Times New Roman" w:hAnsi="Times New Roman" w:cs="Arial"/>
          <w:color w:val="000000"/>
        </w:rPr>
      </w:pPr>
      <w:r w:rsidRPr="009A0546">
        <w:rPr>
          <w:rFonts w:ascii="Times New Roman" w:hAnsi="Times New Roman" w:cs="Arial"/>
          <w:bCs/>
          <w:color w:val="000000"/>
        </w:rPr>
        <w:t>Приложение N 2</w:t>
      </w:r>
    </w:p>
    <w:p w:rsidR="0099279D" w:rsidRPr="009A0546" w:rsidRDefault="0099279D" w:rsidP="0099279D">
      <w:pPr>
        <w:ind w:firstLine="0"/>
        <w:jc w:val="right"/>
        <w:rPr>
          <w:rFonts w:ascii="Times New Roman" w:hAnsi="Times New Roman" w:cs="Arial"/>
          <w:color w:val="000000"/>
        </w:rPr>
      </w:pPr>
      <w:r w:rsidRPr="009A0546">
        <w:rPr>
          <w:rFonts w:ascii="Times New Roman" w:hAnsi="Times New Roman" w:cs="Arial"/>
          <w:bCs/>
          <w:color w:val="000000"/>
        </w:rPr>
        <w:t>к муниципальной программе</w:t>
      </w:r>
    </w:p>
    <w:p w:rsidR="0099279D" w:rsidRPr="009A0546" w:rsidRDefault="0099279D" w:rsidP="0099279D">
      <w:pPr>
        <w:ind w:firstLine="0"/>
        <w:jc w:val="right"/>
        <w:rPr>
          <w:rFonts w:ascii="Times New Roman" w:hAnsi="Times New Roman" w:cs="Arial"/>
          <w:bCs/>
          <w:color w:val="000000"/>
        </w:rPr>
      </w:pPr>
      <w:r w:rsidRPr="009A0546">
        <w:rPr>
          <w:rFonts w:ascii="Times New Roman" w:hAnsi="Times New Roman" w:cs="Arial"/>
          <w:bCs/>
          <w:color w:val="000000"/>
        </w:rPr>
        <w:t>"Развитие сельского хозяйства</w:t>
      </w:r>
      <w:r w:rsidRPr="009A0546">
        <w:rPr>
          <w:rFonts w:ascii="Times New Roman" w:hAnsi="Times New Roman" w:cs="Arial"/>
          <w:color w:val="000000"/>
        </w:rPr>
        <w:t xml:space="preserve"> </w:t>
      </w:r>
      <w:r w:rsidRPr="009A0546">
        <w:rPr>
          <w:rFonts w:ascii="Times New Roman" w:hAnsi="Times New Roman" w:cs="Arial"/>
          <w:bCs/>
          <w:color w:val="000000"/>
        </w:rPr>
        <w:t>Петропавловского</w:t>
      </w:r>
    </w:p>
    <w:p w:rsidR="0099279D" w:rsidRPr="009A0546" w:rsidRDefault="0099279D" w:rsidP="0099279D">
      <w:pPr>
        <w:ind w:firstLine="0"/>
        <w:jc w:val="right"/>
        <w:rPr>
          <w:rFonts w:ascii="Times New Roman" w:hAnsi="Times New Roman" w:cs="Arial"/>
          <w:color w:val="000000"/>
        </w:rPr>
      </w:pPr>
      <w:r w:rsidRPr="009A0546">
        <w:rPr>
          <w:rFonts w:ascii="Times New Roman" w:hAnsi="Times New Roman" w:cs="Arial"/>
          <w:bCs/>
          <w:color w:val="000000"/>
        </w:rPr>
        <w:t>района Воронежской области"</w:t>
      </w:r>
    </w:p>
    <w:p w:rsidR="0099279D" w:rsidRPr="009A0546" w:rsidRDefault="0099279D" w:rsidP="0099279D">
      <w:pPr>
        <w:spacing w:before="108" w:after="108"/>
        <w:ind w:firstLine="0"/>
        <w:jc w:val="center"/>
        <w:outlineLvl w:val="0"/>
        <w:rPr>
          <w:rFonts w:ascii="Times New Roman" w:hAnsi="Times New Roman" w:cs="Arial"/>
          <w:bCs/>
          <w:color w:val="000000"/>
        </w:rPr>
      </w:pPr>
      <w:r w:rsidRPr="009A0546">
        <w:rPr>
          <w:rFonts w:ascii="Times New Roman" w:hAnsi="Times New Roman" w:cs="Arial"/>
          <w:bCs/>
          <w:color w:val="000000"/>
        </w:rPr>
        <w:t>Перечень</w:t>
      </w:r>
      <w:r w:rsidRPr="009A0546">
        <w:rPr>
          <w:rFonts w:ascii="Times New Roman" w:hAnsi="Times New Roman" w:cs="Arial"/>
          <w:bCs/>
          <w:color w:val="000000"/>
        </w:rPr>
        <w:br/>
        <w:t>основных мероприятий программы развития сельского хозяйства Петропавловского района Воронежской области»</w:t>
      </w:r>
    </w:p>
    <w:tbl>
      <w:tblPr>
        <w:tblW w:w="14317"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06"/>
        <w:gridCol w:w="1521"/>
        <w:gridCol w:w="28"/>
        <w:gridCol w:w="2098"/>
        <w:gridCol w:w="29"/>
        <w:gridCol w:w="1816"/>
        <w:gridCol w:w="143"/>
        <w:gridCol w:w="1086"/>
        <w:gridCol w:w="2600"/>
        <w:gridCol w:w="25"/>
        <w:gridCol w:w="1814"/>
        <w:gridCol w:w="28"/>
        <w:gridCol w:w="71"/>
        <w:gridCol w:w="2452"/>
      </w:tblGrid>
      <w:tr w:rsidR="0099279D" w:rsidRPr="009A0546" w:rsidTr="00D05A4D">
        <w:tc>
          <w:tcPr>
            <w:tcW w:w="606" w:type="dxa"/>
            <w:vMerge w:val="restart"/>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N</w:t>
            </w:r>
            <w:r w:rsidRPr="009A0546">
              <w:rPr>
                <w:rFonts w:ascii="Times New Roman" w:hAnsi="Times New Roman" w:cs="Arial"/>
                <w:color w:val="000000"/>
              </w:rPr>
              <w:br/>
              <w:t>п/п</w:t>
            </w:r>
          </w:p>
        </w:tc>
        <w:tc>
          <w:tcPr>
            <w:tcW w:w="1521" w:type="dxa"/>
            <w:vMerge w:val="restart"/>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Номер и наименование ведомственной целевой программы, мероприятия</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Ответственный исполнитель</w:t>
            </w:r>
          </w:p>
        </w:tc>
        <w:tc>
          <w:tcPr>
            <w:tcW w:w="3074"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Срок</w:t>
            </w:r>
          </w:p>
        </w:tc>
        <w:tc>
          <w:tcPr>
            <w:tcW w:w="2625" w:type="dxa"/>
            <w:gridSpan w:val="2"/>
            <w:vMerge w:val="restart"/>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Ожидаемый непосредственный результат (краткое описание)</w:t>
            </w:r>
          </w:p>
        </w:tc>
        <w:tc>
          <w:tcPr>
            <w:tcW w:w="1842" w:type="dxa"/>
            <w:gridSpan w:val="2"/>
            <w:vMerge w:val="restart"/>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Последствия </w:t>
            </w:r>
            <w:proofErr w:type="spellStart"/>
            <w:r w:rsidRPr="009A0546">
              <w:rPr>
                <w:rFonts w:ascii="Times New Roman" w:hAnsi="Times New Roman" w:cs="Arial"/>
                <w:color w:val="000000"/>
              </w:rPr>
              <w:t>нереализации</w:t>
            </w:r>
            <w:proofErr w:type="spellEnd"/>
            <w:r w:rsidRPr="009A0546">
              <w:rPr>
                <w:rFonts w:ascii="Times New Roman" w:hAnsi="Times New Roman" w:cs="Arial"/>
                <w:color w:val="000000"/>
              </w:rPr>
              <w:t xml:space="preserve"> ведомственной целевой программы, мероприятия</w:t>
            </w:r>
          </w:p>
        </w:tc>
        <w:tc>
          <w:tcPr>
            <w:tcW w:w="2523" w:type="dxa"/>
            <w:gridSpan w:val="2"/>
            <w:vMerge w:val="restart"/>
            <w:tcBorders>
              <w:top w:val="single" w:sz="4" w:space="0" w:color="auto"/>
              <w:left w:val="single" w:sz="4" w:space="0" w:color="auto"/>
              <w:bottom w:val="single" w:sz="4" w:space="0" w:color="auto"/>
              <w:right w:val="single" w:sz="4" w:space="0" w:color="auto"/>
            </w:tcBorders>
            <w:hideMark/>
          </w:tcPr>
          <w:p w:rsidR="0099279D" w:rsidRPr="009A0546" w:rsidRDefault="002F07E7" w:rsidP="00ED6A35">
            <w:pPr>
              <w:ind w:firstLine="0"/>
              <w:rPr>
                <w:rFonts w:ascii="Times New Roman" w:hAnsi="Times New Roman" w:cs="Arial"/>
                <w:color w:val="000000"/>
              </w:rPr>
            </w:pPr>
            <w:r w:rsidRPr="009A0546">
              <w:rPr>
                <w:rFonts w:ascii="Times New Roman" w:hAnsi="Times New Roman" w:cs="Arial"/>
                <w:color w:val="000000"/>
              </w:rPr>
              <w:t xml:space="preserve">Связь  с </w:t>
            </w:r>
            <w:r w:rsidR="0099279D" w:rsidRPr="009A0546">
              <w:rPr>
                <w:rFonts w:ascii="Times New Roman" w:hAnsi="Times New Roman" w:cs="Arial"/>
                <w:color w:val="000000"/>
              </w:rPr>
              <w:t>показателями региональной программы (подпрограммы)</w:t>
            </w:r>
          </w:p>
        </w:tc>
      </w:tr>
      <w:tr w:rsidR="0099279D" w:rsidRPr="009A0546" w:rsidTr="00D05A4D">
        <w:tc>
          <w:tcPr>
            <w:tcW w:w="606" w:type="dxa"/>
            <w:vMerge/>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left"/>
              <w:rPr>
                <w:rFonts w:ascii="Times New Roman" w:hAnsi="Times New Roman" w:cs="Arial"/>
                <w:color w:val="000000"/>
              </w:rPr>
            </w:pPr>
          </w:p>
        </w:tc>
        <w:tc>
          <w:tcPr>
            <w:tcW w:w="1521" w:type="dxa"/>
            <w:vMerge/>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left"/>
              <w:rPr>
                <w:rFonts w:ascii="Times New Roman" w:hAnsi="Times New Roman" w:cs="Arial"/>
                <w:color w:val="000000"/>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left"/>
              <w:rPr>
                <w:rFonts w:ascii="Times New Roman" w:hAnsi="Times New Roman" w:cs="Arial"/>
                <w:color w:val="000000"/>
              </w:rPr>
            </w:pPr>
          </w:p>
        </w:tc>
        <w:tc>
          <w:tcPr>
            <w:tcW w:w="1988" w:type="dxa"/>
            <w:gridSpan w:val="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начала реализации</w:t>
            </w:r>
          </w:p>
        </w:tc>
        <w:tc>
          <w:tcPr>
            <w:tcW w:w="108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окончания реализации</w:t>
            </w:r>
          </w:p>
        </w:tc>
        <w:tc>
          <w:tcPr>
            <w:tcW w:w="2625" w:type="dxa"/>
            <w:gridSpan w:val="2"/>
            <w:vMerge/>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left"/>
              <w:rPr>
                <w:rFonts w:ascii="Times New Roman" w:hAnsi="Times New Roman" w:cs="Arial"/>
                <w:color w:val="000000"/>
              </w:rPr>
            </w:pPr>
          </w:p>
        </w:tc>
        <w:tc>
          <w:tcPr>
            <w:tcW w:w="1842" w:type="dxa"/>
            <w:gridSpan w:val="2"/>
            <w:vMerge/>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left"/>
              <w:rPr>
                <w:rFonts w:ascii="Times New Roman" w:hAnsi="Times New Roman" w:cs="Arial"/>
                <w:color w:val="000000"/>
              </w:rPr>
            </w:pPr>
          </w:p>
        </w:tc>
        <w:tc>
          <w:tcPr>
            <w:tcW w:w="2523" w:type="dxa"/>
            <w:gridSpan w:val="2"/>
            <w:vMerge/>
            <w:tcBorders>
              <w:top w:val="single" w:sz="4" w:space="0" w:color="auto"/>
              <w:left w:val="single" w:sz="4" w:space="0" w:color="auto"/>
              <w:bottom w:val="single" w:sz="4" w:space="0" w:color="auto"/>
              <w:right w:val="single" w:sz="4" w:space="0" w:color="auto"/>
            </w:tcBorders>
            <w:vAlign w:val="center"/>
            <w:hideMark/>
          </w:tcPr>
          <w:p w:rsidR="0099279D" w:rsidRPr="009A0546" w:rsidRDefault="0099279D" w:rsidP="00ED6A35">
            <w:pPr>
              <w:ind w:firstLine="0"/>
              <w:jc w:val="left"/>
              <w:rPr>
                <w:rFonts w:ascii="Times New Roman" w:hAnsi="Times New Roman" w:cs="Arial"/>
                <w:color w:val="000000"/>
              </w:rPr>
            </w:pPr>
          </w:p>
        </w:tc>
      </w:tr>
      <w:tr w:rsidR="0099279D" w:rsidRPr="009A0546" w:rsidTr="0063592F">
        <w:tc>
          <w:tcPr>
            <w:tcW w:w="606"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rPr>
                <w:rFonts w:ascii="Times New Roman" w:hAnsi="Times New Roman" w:cs="Arial"/>
                <w:color w:val="000000"/>
              </w:rPr>
            </w:pPr>
          </w:p>
        </w:tc>
        <w:tc>
          <w:tcPr>
            <w:tcW w:w="13711" w:type="dxa"/>
            <w:gridSpan w:val="1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bCs/>
                <w:color w:val="000000"/>
              </w:rPr>
              <w:t xml:space="preserve">"Развитие </w:t>
            </w:r>
            <w:proofErr w:type="spellStart"/>
            <w:r w:rsidRPr="009A0546">
              <w:rPr>
                <w:rFonts w:ascii="Times New Roman" w:hAnsi="Times New Roman" w:cs="Arial"/>
                <w:bCs/>
                <w:color w:val="000000"/>
              </w:rPr>
              <w:t>подотрасли</w:t>
            </w:r>
            <w:proofErr w:type="spellEnd"/>
            <w:r w:rsidRPr="009A0546">
              <w:rPr>
                <w:rFonts w:ascii="Times New Roman" w:hAnsi="Times New Roman" w:cs="Arial"/>
                <w:bCs/>
                <w:color w:val="000000"/>
              </w:rPr>
              <w:t xml:space="preserve"> растениеводства и переработки продукции растениеводства"</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"Развитие элитного семеноводства"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95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086" w:type="dxa"/>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реализация мероприятия будет способствовать развитию отечественного элитного семеноводства, обеспечивающего сельскохозяйственных товаропроизводителей необходимым количеством элитных семян сельскохозяйственных культур с требуемыми хозяйственно-биологическими показателями качества</w:t>
            </w:r>
          </w:p>
        </w:tc>
        <w:tc>
          <w:tcPr>
            <w:tcW w:w="183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отсутствие условий своевременного проведения сортосмены и </w:t>
            </w:r>
            <w:proofErr w:type="spellStart"/>
            <w:r w:rsidRPr="009A0546">
              <w:rPr>
                <w:rFonts w:ascii="Times New Roman" w:hAnsi="Times New Roman" w:cs="Arial"/>
                <w:color w:val="000000"/>
              </w:rPr>
              <w:t>сортообновления</w:t>
            </w:r>
            <w:proofErr w:type="spellEnd"/>
            <w:r w:rsidRPr="009A0546">
              <w:rPr>
                <w:rFonts w:ascii="Times New Roman" w:hAnsi="Times New Roman" w:cs="Arial"/>
                <w:color w:val="000000"/>
              </w:rPr>
              <w:t xml:space="preserve"> повышает риск снижения конкурентоспособности отечественных семян, способствует снижению урожайности и качества сельскохозяйственных культур</w:t>
            </w:r>
          </w:p>
        </w:tc>
        <w:tc>
          <w:tcPr>
            <w:tcW w:w="2551" w:type="dxa"/>
            <w:gridSpan w:val="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объемов производства продукции растениеводства на основе роста урожайности сельскохозяйственных культур за счет увеличения в посевах доли элитных семян</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Мероприятие "Создание условий поддержки кредитования </w:t>
            </w:r>
            <w:proofErr w:type="spellStart"/>
            <w:r w:rsidRPr="009A0546">
              <w:rPr>
                <w:rFonts w:ascii="Times New Roman" w:hAnsi="Times New Roman" w:cs="Arial"/>
                <w:color w:val="000000"/>
              </w:rPr>
              <w:lastRenderedPageBreak/>
              <w:t>подотрасли</w:t>
            </w:r>
            <w:proofErr w:type="spellEnd"/>
            <w:r w:rsidRPr="009A0546">
              <w:rPr>
                <w:rFonts w:ascii="Times New Roman" w:hAnsi="Times New Roman" w:cs="Arial"/>
                <w:color w:val="000000"/>
              </w:rPr>
              <w:t xml:space="preserve"> растениеводства и переработки ее продукции, развития инфраструктуры и логистического обеспечения рынков продукции растениеводства"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w:t>
            </w:r>
            <w:r w:rsidRPr="009A0546">
              <w:rPr>
                <w:rFonts w:ascii="Times New Roman" w:hAnsi="Times New Roman" w:cs="Arial"/>
                <w:color w:val="000000"/>
              </w:rPr>
              <w:lastRenderedPageBreak/>
              <w:t>Петропавловского муниципального района</w:t>
            </w:r>
          </w:p>
        </w:tc>
        <w:tc>
          <w:tcPr>
            <w:tcW w:w="195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2014</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год</w:t>
            </w:r>
          </w:p>
        </w:tc>
        <w:tc>
          <w:tcPr>
            <w:tcW w:w="1086" w:type="dxa"/>
            <w:tcBorders>
              <w:top w:val="single" w:sz="4" w:space="0" w:color="auto"/>
              <w:left w:val="single" w:sz="4" w:space="0" w:color="auto"/>
              <w:bottom w:val="single" w:sz="4" w:space="0" w:color="auto"/>
              <w:right w:val="single" w:sz="4" w:space="0" w:color="auto"/>
            </w:tcBorders>
            <w:hideMark/>
          </w:tcPr>
          <w:p w:rsidR="0099279D" w:rsidRPr="009A0546" w:rsidRDefault="004948D3" w:rsidP="00ED6A35">
            <w:pPr>
              <w:ind w:firstLine="0"/>
              <w:rPr>
                <w:rFonts w:ascii="Times New Roman" w:hAnsi="Times New Roman" w:cs="Arial"/>
                <w:color w:val="000000"/>
              </w:rPr>
            </w:pPr>
            <w:r w:rsidRPr="009A0546">
              <w:rPr>
                <w:rFonts w:ascii="Times New Roman" w:hAnsi="Times New Roman" w:cs="Arial"/>
                <w:color w:val="000000"/>
              </w:rPr>
              <w:t xml:space="preserve">2030 </w:t>
            </w:r>
            <w:r w:rsidR="0099279D" w:rsidRPr="009A0546">
              <w:rPr>
                <w:rFonts w:ascii="Times New Roman" w:hAnsi="Times New Roman" w:cs="Arial"/>
                <w:color w:val="000000"/>
              </w:rPr>
              <w:t>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обеспечение доступности сельскохозяйственных товаропроизводителей и организаций агропромышленного </w:t>
            </w:r>
            <w:r w:rsidRPr="009A0546">
              <w:rPr>
                <w:rFonts w:ascii="Times New Roman" w:hAnsi="Times New Roman" w:cs="Arial"/>
                <w:color w:val="000000"/>
              </w:rPr>
              <w:lastRenderedPageBreak/>
              <w:t>комплекса к краткосрочным и инвестиционным заемным средствам.</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Доведение обеспеченности всех участников зернового и масличного рынков современными зернохранилищами до 100 процентов</w:t>
            </w:r>
          </w:p>
        </w:tc>
        <w:tc>
          <w:tcPr>
            <w:tcW w:w="183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снижение производства продукции растениеводства и продукции ее переработки </w:t>
            </w:r>
            <w:r w:rsidRPr="009A0546">
              <w:rPr>
                <w:rFonts w:ascii="Times New Roman" w:hAnsi="Times New Roman" w:cs="Arial"/>
                <w:color w:val="000000"/>
              </w:rPr>
              <w:lastRenderedPageBreak/>
              <w:t>приведут к снижению конкурентоспособности всей продукции агропромышленного комплекса и продовольственной безопасности</w:t>
            </w:r>
          </w:p>
        </w:tc>
        <w:tc>
          <w:tcPr>
            <w:tcW w:w="2551" w:type="dxa"/>
            <w:gridSpan w:val="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proofErr w:type="spellStart"/>
            <w:r w:rsidRPr="009A0546">
              <w:rPr>
                <w:rFonts w:ascii="Times New Roman" w:hAnsi="Times New Roman" w:cs="Arial"/>
                <w:color w:val="000000"/>
              </w:rPr>
              <w:lastRenderedPageBreak/>
              <w:t>Увиличение</w:t>
            </w:r>
            <w:proofErr w:type="spellEnd"/>
            <w:r w:rsidRPr="009A0546">
              <w:rPr>
                <w:rFonts w:ascii="Times New Roman" w:hAnsi="Times New Roman" w:cs="Arial"/>
                <w:color w:val="000000"/>
              </w:rPr>
              <w:t xml:space="preserve"> производства зерна, </w:t>
            </w:r>
            <w:proofErr w:type="spellStart"/>
            <w:r w:rsidRPr="009A0546">
              <w:rPr>
                <w:rFonts w:ascii="Times New Roman" w:hAnsi="Times New Roman" w:cs="Arial"/>
                <w:color w:val="000000"/>
              </w:rPr>
              <w:t>маслосемян</w:t>
            </w:r>
            <w:proofErr w:type="spellEnd"/>
            <w:r w:rsidRPr="009A0546">
              <w:rPr>
                <w:rFonts w:ascii="Times New Roman" w:hAnsi="Times New Roman" w:cs="Arial"/>
                <w:color w:val="000000"/>
              </w:rPr>
              <w:t xml:space="preserve"> подсолнечника, сахарной свеклы, картофеля.</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3.</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Мероприятие "Управление рисками в </w:t>
            </w:r>
            <w:proofErr w:type="spellStart"/>
            <w:r w:rsidRPr="009A0546">
              <w:rPr>
                <w:rFonts w:ascii="Times New Roman" w:hAnsi="Times New Roman" w:cs="Arial"/>
                <w:color w:val="000000"/>
              </w:rPr>
              <w:t>подотраслях</w:t>
            </w:r>
            <w:proofErr w:type="spellEnd"/>
            <w:r w:rsidRPr="009A0546">
              <w:rPr>
                <w:rFonts w:ascii="Times New Roman" w:hAnsi="Times New Roman" w:cs="Arial"/>
                <w:color w:val="000000"/>
              </w:rPr>
              <w:t xml:space="preserve"> растениеводства"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95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год</w:t>
            </w:r>
          </w:p>
        </w:tc>
        <w:tc>
          <w:tcPr>
            <w:tcW w:w="1086" w:type="dxa"/>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снижение рисков в случаях утраты (гибели) урожая сельскохозяйственных культур</w:t>
            </w:r>
          </w:p>
        </w:tc>
        <w:tc>
          <w:tcPr>
            <w:tcW w:w="183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неравномерность сельскохозяйственного производства, возможность массового разорения сельскохозяйственных товаропроизводителей при неблагоприятных погодных условиях.</w:t>
            </w:r>
          </w:p>
        </w:tc>
        <w:tc>
          <w:tcPr>
            <w:tcW w:w="2551" w:type="dxa"/>
            <w:gridSpan w:val="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производства продукции растениеводства: зерновых и зернобобовых, сахарной свеклы, картофеля, и масличных культур.</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4.</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Мероприятие "Поддержка </w:t>
            </w:r>
            <w:r w:rsidRPr="009A0546">
              <w:rPr>
                <w:rFonts w:ascii="Times New Roman" w:hAnsi="Times New Roman" w:cs="Arial"/>
                <w:color w:val="000000"/>
              </w:rPr>
              <w:lastRenderedPageBreak/>
              <w:t>доходов сельскохозяйственных производителей в области растениеводства"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Отдел </w:t>
            </w:r>
            <w:r w:rsidRPr="009A0546">
              <w:rPr>
                <w:rFonts w:ascii="Times New Roman" w:hAnsi="Times New Roman" w:cs="Arial"/>
              </w:rPr>
              <w:t xml:space="preserve">программ и развития сельских территорий и </w:t>
            </w:r>
            <w:r w:rsidRPr="009A0546">
              <w:rPr>
                <w:rFonts w:ascii="Times New Roman" w:hAnsi="Times New Roman" w:cs="Arial"/>
              </w:rPr>
              <w:lastRenderedPageBreak/>
              <w:t>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95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2014</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год</w:t>
            </w:r>
          </w:p>
        </w:tc>
        <w:tc>
          <w:tcPr>
            <w:tcW w:w="1086" w:type="dxa"/>
            <w:tcBorders>
              <w:top w:val="single" w:sz="4" w:space="0" w:color="auto"/>
              <w:left w:val="single" w:sz="4" w:space="0" w:color="auto"/>
              <w:bottom w:val="single" w:sz="4" w:space="0" w:color="auto"/>
              <w:right w:val="single" w:sz="4" w:space="0" w:color="auto"/>
            </w:tcBorders>
            <w:hideMark/>
          </w:tcPr>
          <w:p w:rsidR="0099279D" w:rsidRPr="009A0546" w:rsidRDefault="004948D3" w:rsidP="00ED6A35">
            <w:pPr>
              <w:ind w:firstLine="0"/>
              <w:rPr>
                <w:rFonts w:ascii="Times New Roman" w:hAnsi="Times New Roman" w:cs="Arial"/>
                <w:color w:val="000000"/>
              </w:rPr>
            </w:pPr>
            <w:r w:rsidRPr="009A0546">
              <w:rPr>
                <w:rFonts w:ascii="Times New Roman" w:hAnsi="Times New Roman" w:cs="Arial"/>
                <w:color w:val="000000"/>
              </w:rPr>
              <w:t xml:space="preserve">2030 </w:t>
            </w:r>
            <w:r w:rsidR="0099279D" w:rsidRPr="009A0546">
              <w:rPr>
                <w:rFonts w:ascii="Times New Roman" w:hAnsi="Times New Roman" w:cs="Arial"/>
                <w:color w:val="000000"/>
              </w:rPr>
              <w:t>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реализация мероприятия направлена на </w:t>
            </w:r>
            <w:r w:rsidRPr="009A0546">
              <w:rPr>
                <w:rFonts w:ascii="Times New Roman" w:hAnsi="Times New Roman" w:cs="Arial"/>
                <w:color w:val="000000"/>
              </w:rPr>
              <w:lastRenderedPageBreak/>
              <w:t>повышение доходов сельскохозяйственного производства, повышение уровня его экологической безопасности и повышение плодородия и качества почв</w:t>
            </w:r>
          </w:p>
        </w:tc>
        <w:tc>
          <w:tcPr>
            <w:tcW w:w="183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без создания условий для государственно</w:t>
            </w:r>
            <w:r w:rsidRPr="009A0546">
              <w:rPr>
                <w:rFonts w:ascii="Times New Roman" w:hAnsi="Times New Roman" w:cs="Arial"/>
                <w:color w:val="000000"/>
              </w:rPr>
              <w:lastRenderedPageBreak/>
              <w:t xml:space="preserve">й поддержки объемы применения пестицидов и </w:t>
            </w:r>
            <w:proofErr w:type="spellStart"/>
            <w:r w:rsidRPr="009A0546">
              <w:rPr>
                <w:rFonts w:ascii="Times New Roman" w:hAnsi="Times New Roman" w:cs="Arial"/>
                <w:color w:val="000000"/>
              </w:rPr>
              <w:t>агрохимикатов</w:t>
            </w:r>
            <w:proofErr w:type="spellEnd"/>
            <w:r w:rsidRPr="009A0546">
              <w:rPr>
                <w:rFonts w:ascii="Times New Roman" w:hAnsi="Times New Roman" w:cs="Arial"/>
                <w:color w:val="000000"/>
              </w:rPr>
              <w:t xml:space="preserve"> будут ежегодно уменьшаться, что приведет к деградации почв, ухудшению фитосанитарной обстановки на полях, снижению валовых сборов и урожайности сельскохозяйственных культур</w:t>
            </w:r>
          </w:p>
        </w:tc>
        <w:tc>
          <w:tcPr>
            <w:tcW w:w="2551" w:type="dxa"/>
            <w:gridSpan w:val="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производство продукции растениеводства</w:t>
            </w:r>
          </w:p>
        </w:tc>
      </w:tr>
      <w:tr w:rsidR="0099279D" w:rsidRPr="009A0546" w:rsidTr="0063592F">
        <w:tc>
          <w:tcPr>
            <w:tcW w:w="606"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rPr>
                <w:rFonts w:ascii="Times New Roman" w:hAnsi="Times New Roman" w:cs="Arial"/>
                <w:color w:val="000000"/>
              </w:rPr>
            </w:pPr>
          </w:p>
        </w:tc>
        <w:tc>
          <w:tcPr>
            <w:tcW w:w="13711" w:type="dxa"/>
            <w:gridSpan w:val="1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bCs/>
                <w:color w:val="000000"/>
              </w:rPr>
              <w:t xml:space="preserve">"Развитие </w:t>
            </w:r>
            <w:proofErr w:type="spellStart"/>
            <w:r w:rsidRPr="009A0546">
              <w:rPr>
                <w:rFonts w:ascii="Times New Roman" w:hAnsi="Times New Roman" w:cs="Arial"/>
                <w:bCs/>
                <w:color w:val="000000"/>
              </w:rPr>
              <w:t>подотрасли</w:t>
            </w:r>
            <w:proofErr w:type="spellEnd"/>
            <w:r w:rsidRPr="009A0546">
              <w:rPr>
                <w:rFonts w:ascii="Times New Roman" w:hAnsi="Times New Roman" w:cs="Arial"/>
                <w:bCs/>
                <w:color w:val="000000"/>
              </w:rPr>
              <w:t xml:space="preserve"> животноводства, переработки и реализации продукции животноводства"</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5.</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"Племенное животноводство"</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породное обновление животных и птицы позволит повысить их продуктивность</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низкая доля племенных животных сдерживает породное обновление стада</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повышение доли племенных животных в структуре стада</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6.</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"Развитие молочного скотоводств</w:t>
            </w:r>
            <w:r w:rsidRPr="009A0546">
              <w:rPr>
                <w:rFonts w:ascii="Times New Roman" w:hAnsi="Times New Roman" w:cs="Arial"/>
                <w:color w:val="000000"/>
              </w:rPr>
              <w:lastRenderedPageBreak/>
              <w:t>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Отдел </w:t>
            </w:r>
            <w:r w:rsidRPr="009A0546">
              <w:rPr>
                <w:rFonts w:ascii="Times New Roman" w:hAnsi="Times New Roman" w:cs="Arial"/>
              </w:rPr>
              <w:t>программ и развития сельских территорий и агропромышленн</w:t>
            </w:r>
            <w:r w:rsidRPr="009A0546">
              <w:rPr>
                <w:rFonts w:ascii="Times New Roman" w:hAnsi="Times New Roman" w:cs="Arial"/>
              </w:rPr>
              <w:lastRenderedPageBreak/>
              <w:t>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ED6A35">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наращивание производства молока будет осуществляться на основе </w:t>
            </w:r>
            <w:r w:rsidRPr="009A0546">
              <w:rPr>
                <w:rFonts w:ascii="Times New Roman" w:hAnsi="Times New Roman" w:cs="Arial"/>
                <w:color w:val="000000"/>
              </w:rPr>
              <w:lastRenderedPageBreak/>
              <w:t>стабилизации поголовья коров и роста их продуктивности во всех формах хозяйствования за счет породного обновления, укрепления кормовой базы, перехода к новым технологиям содержания и кормления животных</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недостаточное производство молока приведет к </w:t>
            </w:r>
            <w:r w:rsidRPr="009A0546">
              <w:rPr>
                <w:rFonts w:ascii="Times New Roman" w:hAnsi="Times New Roman" w:cs="Arial"/>
                <w:color w:val="000000"/>
              </w:rPr>
              <w:lastRenderedPageBreak/>
              <w:t>потере продовольственной безопасности, недостаток молока-сырья приведет к снижению объемов производства и потребления молока и молочных продуктов</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увеличение производства молока во всех категориях хозяйств до  14,750 </w:t>
            </w:r>
            <w:r w:rsidRPr="009A0546">
              <w:rPr>
                <w:rFonts w:ascii="Times New Roman" w:hAnsi="Times New Roman" w:cs="Arial"/>
                <w:color w:val="000000"/>
              </w:rPr>
              <w:lastRenderedPageBreak/>
              <w:t>тыс. тонн</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7.</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"Развитие овцеводства"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наращивание маточного поголовья овец на территории Воронежской области, повышение занятости, доходов и уровня жизни населения региона, обеспечение бараниной в полном объеме к потребности населения области</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необходимость поддержки отрасли овцеводства обусловлена тем, что продукция овцеводства (шерсть, баранина) производится и реализуется с наиболее выраженной сезонностью</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маточного поголовья овец в сельскохозяйственных организациях и фермерских хозяйствах до 1,5 тыс. голов</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8.</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"Модернизация отрасли животновод</w:t>
            </w:r>
            <w:r w:rsidRPr="009A0546">
              <w:rPr>
                <w:rFonts w:ascii="Times New Roman" w:hAnsi="Times New Roman" w:cs="Arial"/>
                <w:color w:val="000000"/>
              </w:rPr>
              <w:lastRenderedPageBreak/>
              <w:t>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w:t>
            </w:r>
            <w:r w:rsidRPr="009A0546">
              <w:rPr>
                <w:rFonts w:ascii="Times New Roman" w:hAnsi="Times New Roman" w:cs="Arial"/>
                <w:color w:val="000000"/>
              </w:rPr>
              <w:lastRenderedPageBreak/>
              <w:t>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обеспечение увеличения объемов производства продукции за счет использования </w:t>
            </w:r>
            <w:r w:rsidRPr="009A0546">
              <w:rPr>
                <w:rFonts w:ascii="Times New Roman" w:hAnsi="Times New Roman" w:cs="Arial"/>
                <w:color w:val="000000"/>
              </w:rPr>
              <w:lastRenderedPageBreak/>
              <w:t>современного технологического оборудования для модернизации животноводческих предприятий</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необходимость поддержки обусловлена необходимостью проведения </w:t>
            </w:r>
            <w:r w:rsidRPr="009A0546">
              <w:rPr>
                <w:rFonts w:ascii="Times New Roman" w:hAnsi="Times New Roman" w:cs="Arial"/>
                <w:color w:val="000000"/>
              </w:rPr>
              <w:lastRenderedPageBreak/>
              <w:t>сельскохозяйственными товаропроизводителями области технической модернизацией животноводческих предприятий</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увеличение объемов производства продукции животноводства</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9.</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"Поддержка экономически значимых программ в области животноводства"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поддержка развития молочного скотоводства обеспечит эффективное развитие экономически значимых отраслей в районе.</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отсутствие прямых мер поддержки развития молочного скотоводства влияет на дальнейшее снижение поголовья крупного рогатого скота, в т. ч. коров.</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прирост производства молока, производства молочной продукции</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10.</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Мероприятие "Создание условий для поддержки кредитования </w:t>
            </w:r>
            <w:proofErr w:type="spellStart"/>
            <w:r w:rsidRPr="009A0546">
              <w:rPr>
                <w:rFonts w:ascii="Times New Roman" w:hAnsi="Times New Roman" w:cs="Arial"/>
                <w:color w:val="000000"/>
              </w:rPr>
              <w:t>подотрасли</w:t>
            </w:r>
            <w:proofErr w:type="spellEnd"/>
            <w:r w:rsidRPr="009A0546">
              <w:rPr>
                <w:rFonts w:ascii="Times New Roman" w:hAnsi="Times New Roman" w:cs="Arial"/>
                <w:color w:val="000000"/>
              </w:rPr>
              <w:t xml:space="preserve"> животноводства, переработки ее продукции, развития </w:t>
            </w:r>
            <w:r w:rsidRPr="009A0546">
              <w:rPr>
                <w:rFonts w:ascii="Times New Roman" w:hAnsi="Times New Roman" w:cs="Arial"/>
                <w:color w:val="000000"/>
              </w:rPr>
              <w:lastRenderedPageBreak/>
              <w:t>инфраструктуры и логистического обеспечения рынков продукции животноводства"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Создание условий для доступности привлекаемых субсидируемых краткосрочных кредитов (займов) ежегодно для удовлетворения потребностей в оборотных средствах, обеспечение доступности вновь привлеченных </w:t>
            </w:r>
            <w:r w:rsidRPr="009A0546">
              <w:rPr>
                <w:rFonts w:ascii="Times New Roman" w:hAnsi="Times New Roman" w:cs="Arial"/>
                <w:color w:val="000000"/>
              </w:rPr>
              <w:lastRenderedPageBreak/>
              <w:t>субсидируемых инвестиционных кредитов (займов), что позволит</w:t>
            </w:r>
          </w:p>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увеличить производство мяса до 8 тыс. тонн.</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спад производства из-за нарушения технологии, связанного с недостатком оборотных средств, отсутствия возможностей расширенного воспроизводства, модернизации </w:t>
            </w:r>
            <w:r w:rsidRPr="009A0546">
              <w:rPr>
                <w:rFonts w:ascii="Times New Roman" w:hAnsi="Times New Roman" w:cs="Arial"/>
                <w:color w:val="000000"/>
              </w:rPr>
              <w:lastRenderedPageBreak/>
              <w:t>основных фондов в отрасли.</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производство молока всех видов, производство скота на убой в живой массе.</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11.</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Мероприятие "Управление рисками в </w:t>
            </w:r>
            <w:proofErr w:type="spellStart"/>
            <w:r w:rsidRPr="009A0546">
              <w:rPr>
                <w:rFonts w:ascii="Times New Roman" w:hAnsi="Times New Roman" w:cs="Arial"/>
                <w:color w:val="000000"/>
              </w:rPr>
              <w:t>подотраслях</w:t>
            </w:r>
            <w:proofErr w:type="spellEnd"/>
            <w:r w:rsidRPr="009A0546">
              <w:rPr>
                <w:rFonts w:ascii="Times New Roman" w:hAnsi="Times New Roman" w:cs="Arial"/>
                <w:color w:val="000000"/>
              </w:rPr>
              <w:t xml:space="preserve"> животноводства"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снижение возможности потери доходов при производстве продукции животноводства в случаях гибели сельскохозяйственных животных</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возможность массового банкротства сельскохозяйственных товаропроизводителей при чрезвычайных ситуациях, повлекших массовый падеж скота.</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производство молока всех видов, производство скота на убой в живой массе.</w:t>
            </w:r>
          </w:p>
        </w:tc>
      </w:tr>
      <w:tr w:rsidR="0099279D" w:rsidRPr="009A0546" w:rsidTr="0063592F">
        <w:tc>
          <w:tcPr>
            <w:tcW w:w="606"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rPr>
                <w:rFonts w:ascii="Times New Roman" w:hAnsi="Times New Roman" w:cs="Arial"/>
                <w:color w:val="000000"/>
              </w:rPr>
            </w:pPr>
          </w:p>
        </w:tc>
        <w:tc>
          <w:tcPr>
            <w:tcW w:w="13711" w:type="dxa"/>
            <w:gridSpan w:val="1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bCs/>
                <w:color w:val="000000"/>
              </w:rPr>
              <w:t>"Развитие мясного скотоводства"</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12.</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"Развитие племенной базы мясного скотоводства"</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укрепление племенной базы мясного скотоводства</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низкая доля племенных животных интенсивных мясных пород отечественной селекции</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повышение доли интенсивных пород мясного крупного рогатого скота в структуре стада</w:t>
            </w:r>
          </w:p>
        </w:tc>
      </w:tr>
      <w:tr w:rsidR="0099279D" w:rsidRPr="009A0546" w:rsidTr="00B119E9">
        <w:trPr>
          <w:trHeight w:val="3159"/>
        </w:trPr>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13.</w:t>
            </w:r>
          </w:p>
        </w:tc>
        <w:tc>
          <w:tcPr>
            <w:tcW w:w="1549" w:type="dxa"/>
            <w:gridSpan w:val="2"/>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"Поддержка экономически значимой программы по развитию мясного скотоводства"</w:t>
            </w:r>
          </w:p>
          <w:p w:rsidR="0099279D" w:rsidRPr="009A0546" w:rsidRDefault="0099279D" w:rsidP="00ED6A35">
            <w:pPr>
              <w:ind w:firstLine="0"/>
              <w:rPr>
                <w:rFonts w:ascii="Times New Roman" w:hAnsi="Times New Roman" w:cs="Arial"/>
              </w:rPr>
            </w:pPr>
          </w:p>
          <w:p w:rsidR="0099279D" w:rsidRPr="009A0546" w:rsidRDefault="0099279D" w:rsidP="00ED6A35">
            <w:pPr>
              <w:ind w:firstLine="0"/>
              <w:rPr>
                <w:rFonts w:ascii="Times New Roman" w:hAnsi="Times New Roman" w:cs="Arial"/>
              </w:rPr>
            </w:pPr>
          </w:p>
          <w:p w:rsidR="0099279D" w:rsidRPr="009A0546" w:rsidRDefault="0099279D" w:rsidP="00ED6A35">
            <w:pPr>
              <w:ind w:firstLine="0"/>
              <w:rPr>
                <w:rFonts w:ascii="Times New Roman" w:hAnsi="Times New Roman" w:cs="Arial"/>
              </w:rPr>
            </w:pPr>
          </w:p>
          <w:p w:rsidR="0099279D" w:rsidRPr="009A0546" w:rsidRDefault="0099279D" w:rsidP="00ED6A35">
            <w:pPr>
              <w:ind w:firstLine="0"/>
              <w:rPr>
                <w:rFonts w:ascii="Times New Roman" w:hAnsi="Times New Roman" w:cs="Arial"/>
              </w:rPr>
            </w:pPr>
          </w:p>
          <w:p w:rsidR="0099279D" w:rsidRPr="009A0546" w:rsidRDefault="0099279D" w:rsidP="00ED6A35">
            <w:pPr>
              <w:ind w:firstLine="0"/>
              <w:rPr>
                <w:rFonts w:ascii="Times New Roman" w:hAnsi="Times New Roman" w:cs="Arial"/>
              </w:rPr>
            </w:pPr>
          </w:p>
          <w:p w:rsidR="0099279D" w:rsidRPr="009A0546" w:rsidRDefault="0099279D" w:rsidP="00ED6A35">
            <w:pPr>
              <w:ind w:firstLine="0"/>
              <w:rPr>
                <w:rFonts w:ascii="Times New Roman" w:hAnsi="Times New Roman" w:cs="Arial"/>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ED6A35">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увеличение поголовья крупного рогатого скота мясного направления до 6 тыс. голов.</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отсутствие прямых мер поддержки развития мясного скотоводства влияет на дальнейшее снижение поголовья крупного рогатого скота мясных пород</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прирост поголовья крупного рогатого скота мясных пород, увеличение производства высококачественной говядины</w:t>
            </w:r>
          </w:p>
        </w:tc>
      </w:tr>
      <w:tr w:rsidR="0099279D" w:rsidRPr="009A0546" w:rsidTr="0063592F">
        <w:tc>
          <w:tcPr>
            <w:tcW w:w="606"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rPr>
                <w:rFonts w:ascii="Times New Roman" w:hAnsi="Times New Roman" w:cs="Arial"/>
                <w:color w:val="000000"/>
              </w:rPr>
            </w:pPr>
          </w:p>
        </w:tc>
        <w:tc>
          <w:tcPr>
            <w:tcW w:w="13711" w:type="dxa"/>
            <w:gridSpan w:val="1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bCs/>
                <w:color w:val="000000"/>
              </w:rPr>
              <w:t>"Поддержка малых форм хозяйствования"</w:t>
            </w:r>
          </w:p>
        </w:tc>
      </w:tr>
      <w:tr w:rsidR="0099279D" w:rsidRPr="009A0546" w:rsidTr="00B119E9">
        <w:trPr>
          <w:trHeight w:val="2825"/>
        </w:trPr>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14.</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"Поддержка начинающих фермеров"</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рост числа начинающих фермеров, стабилизация численности сельского населения</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миграция сельского населения в города</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количество крестьянских (фермерских) хозяйств, начинающих фермеров, осуществивших проекты создания и развития своих хозяйств с помощью государственной поддержки</w:t>
            </w:r>
          </w:p>
        </w:tc>
      </w:tr>
      <w:tr w:rsidR="0099279D" w:rsidRPr="009A0546" w:rsidTr="00B119E9">
        <w:trPr>
          <w:trHeight w:val="2865"/>
        </w:trPr>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15.</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"Развитие семейных животноводческих ферм на базе крестьянских (фермерских) хозяйств"</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рост числа начинающих фермеров, рост количества рабочих мест, стабилизация численности сельского населения</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миграция сельского населения в города</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количество крестьянских (фермерских) хозяйств, начинающих фермеров, осуществивших проекты создания и развития своих хозяйств с помощью государственной поддержки</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16.</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"Создание условий для поддержки кредитования малых форм хозяйствования"</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ED6A35">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рост числа семейных животноводческих ферм, рост количества рабочих мест, рост численности стада крупного рогатого скота, увеличение производства продукции животноводства, в том числе молока и говядины</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депопуляция сельской местности, зависимость от импорта молока и говядины</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количество построенных или реконструированных семейных животноводческих ферм</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17.</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"Оформление земельных участков в собственность крестьянским (фермерски</w:t>
            </w:r>
            <w:r w:rsidRPr="009A0546">
              <w:rPr>
                <w:rFonts w:ascii="Times New Roman" w:hAnsi="Times New Roman" w:cs="Arial"/>
                <w:color w:val="000000"/>
              </w:rPr>
              <w:lastRenderedPageBreak/>
              <w:t>м) хозяйствам"</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lastRenderedPageBreak/>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rPr>
            </w:pPr>
            <w:r w:rsidRPr="009A0546">
              <w:rPr>
                <w:rFonts w:ascii="Times New Roman" w:hAnsi="Times New Roman" w:cs="Arial"/>
              </w:rPr>
              <w:t>2030</w:t>
            </w:r>
            <w:r w:rsidR="0099279D" w:rsidRPr="009A0546">
              <w:rPr>
                <w:rFonts w:ascii="Times New Roman" w:hAnsi="Times New Roman" w:cs="Arial"/>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расширение доступа малых форм хозяйствования к земле</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высокие издержки оформления земельных участков в собственность</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площадь сельскохозяйственных земель, оформленных в собственность, крестьянскими (фермерскими) хозяйствами, тыс. гектаров</w:t>
            </w:r>
          </w:p>
        </w:tc>
      </w:tr>
      <w:tr w:rsidR="0099279D" w:rsidRPr="009A0546" w:rsidTr="0063592F">
        <w:tc>
          <w:tcPr>
            <w:tcW w:w="606"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ind w:firstLine="0"/>
              <w:rPr>
                <w:rFonts w:ascii="Times New Roman" w:hAnsi="Times New Roman" w:cs="Arial"/>
                <w:color w:val="000000"/>
              </w:rPr>
            </w:pPr>
          </w:p>
        </w:tc>
        <w:tc>
          <w:tcPr>
            <w:tcW w:w="13711" w:type="dxa"/>
            <w:gridSpan w:val="13"/>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bCs/>
                <w:color w:val="000000"/>
              </w:rPr>
              <w:t>"Техническая и технологическая модернизация, инновационное развитие"</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18.</w:t>
            </w:r>
          </w:p>
        </w:tc>
        <w:tc>
          <w:tcPr>
            <w:tcW w:w="154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Мероприятие "Обновление парка сельскохозяйственной техники"</w:t>
            </w: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 xml:space="preserve">Отдел </w:t>
            </w:r>
            <w:r w:rsidRPr="009A0546">
              <w:rPr>
                <w:rFonts w:ascii="Times New Roman" w:hAnsi="Times New Roman" w:cs="Arial"/>
              </w:rPr>
              <w:t>программ и развития сельских территорий и агропромышленного комплекса</w:t>
            </w:r>
            <w:r w:rsidRPr="009A0546">
              <w:rPr>
                <w:rFonts w:ascii="Times New Roman" w:hAnsi="Times New Roman" w:cs="Arial"/>
                <w:color w:val="000000"/>
              </w:rPr>
              <w:t xml:space="preserve">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4948D3" w:rsidP="004948D3">
            <w:pPr>
              <w:ind w:firstLine="0"/>
              <w:rPr>
                <w:rFonts w:ascii="Times New Roman" w:hAnsi="Times New Roman" w:cs="Arial"/>
                <w:color w:val="000000"/>
              </w:rPr>
            </w:pPr>
            <w:r w:rsidRPr="009A0546">
              <w:rPr>
                <w:rFonts w:ascii="Times New Roman" w:hAnsi="Times New Roman" w:cs="Arial"/>
                <w:color w:val="000000"/>
              </w:rPr>
              <w:t>2030</w:t>
            </w:r>
            <w:r w:rsidR="0099279D" w:rsidRPr="009A0546">
              <w:rPr>
                <w:rFonts w:ascii="Times New Roman" w:hAnsi="Times New Roman" w:cs="Arial"/>
                <w:color w:val="000000"/>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приобретение новой техники сельскохозяйственными товаропроизводителями, в том числе 111 тракторов, 33 зерноуборочных комбайна, 2 кормоуборочных комбайна</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недостаток современной сельскохозяйственной техники приведет к снижению объемов производства и потребления качественной сельскохозяйственной продукции отечественного производства</w:t>
            </w:r>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ind w:firstLine="0"/>
              <w:rPr>
                <w:rFonts w:ascii="Times New Roman" w:hAnsi="Times New Roman" w:cs="Arial"/>
                <w:color w:val="000000"/>
              </w:rPr>
            </w:pPr>
            <w:r w:rsidRPr="009A0546">
              <w:rPr>
                <w:rFonts w:ascii="Times New Roman" w:hAnsi="Times New Roman" w:cs="Arial"/>
                <w:color w:val="000000"/>
              </w:rPr>
              <w:t>производство основных сельскохозяйственных культур, прирост производства мяса и молока</w:t>
            </w:r>
          </w:p>
        </w:tc>
      </w:tr>
      <w:tr w:rsidR="0099279D" w:rsidRPr="009A0546" w:rsidTr="0063592F">
        <w:trPr>
          <w:trHeight w:val="860"/>
        </w:trPr>
        <w:tc>
          <w:tcPr>
            <w:tcW w:w="606" w:type="dxa"/>
            <w:tcBorders>
              <w:top w:val="single" w:sz="4" w:space="0" w:color="auto"/>
              <w:left w:val="single" w:sz="4" w:space="0" w:color="auto"/>
              <w:bottom w:val="nil"/>
              <w:right w:val="single" w:sz="4" w:space="0" w:color="auto"/>
            </w:tcBorders>
            <w:vAlign w:val="center"/>
            <w:hideMark/>
          </w:tcPr>
          <w:p w:rsidR="0099279D" w:rsidRPr="009A0546" w:rsidRDefault="0099279D" w:rsidP="00ED6A35">
            <w:pPr>
              <w:shd w:val="clear" w:color="auto" w:fill="FFFFFF"/>
              <w:ind w:firstLine="0"/>
              <w:rPr>
                <w:rFonts w:ascii="Times New Roman" w:hAnsi="Times New Roman" w:cs="Arial"/>
              </w:rPr>
            </w:pPr>
            <w:r w:rsidRPr="009A0546">
              <w:rPr>
                <w:rFonts w:ascii="Times New Roman" w:hAnsi="Times New Roman" w:cs="Arial"/>
              </w:rPr>
              <w:t>19.</w:t>
            </w:r>
          </w:p>
        </w:tc>
        <w:tc>
          <w:tcPr>
            <w:tcW w:w="13711" w:type="dxa"/>
            <w:gridSpan w:val="13"/>
            <w:tcBorders>
              <w:top w:val="single" w:sz="4" w:space="0" w:color="auto"/>
              <w:left w:val="single" w:sz="4" w:space="0" w:color="auto"/>
              <w:bottom w:val="nil"/>
              <w:right w:val="single" w:sz="4" w:space="0" w:color="auto"/>
            </w:tcBorders>
            <w:vAlign w:val="center"/>
            <w:hideMark/>
          </w:tcPr>
          <w:p w:rsidR="0099279D" w:rsidRPr="009A0546" w:rsidRDefault="0099279D" w:rsidP="00ED6A35">
            <w:pPr>
              <w:shd w:val="clear" w:color="auto" w:fill="FFFFFF"/>
              <w:ind w:firstLine="0"/>
              <w:rPr>
                <w:rFonts w:ascii="Times New Roman" w:hAnsi="Times New Roman" w:cs="Arial"/>
                <w:bCs/>
              </w:rPr>
            </w:pPr>
            <w:r w:rsidRPr="009A0546">
              <w:rPr>
                <w:rFonts w:ascii="Times New Roman" w:hAnsi="Times New Roman" w:cs="Arial"/>
                <w:bCs/>
              </w:rPr>
              <w:t>«Оказание консультационных услуг предприятиям АПК, КФХ и ЛПХ»</w:t>
            </w:r>
          </w:p>
        </w:tc>
      </w:tr>
      <w:tr w:rsidR="0099279D" w:rsidRPr="009A0546" w:rsidTr="00B119E9">
        <w:tc>
          <w:tcPr>
            <w:tcW w:w="606" w:type="dxa"/>
            <w:tcBorders>
              <w:top w:val="single" w:sz="4" w:space="0" w:color="auto"/>
              <w:left w:val="single" w:sz="4" w:space="0" w:color="auto"/>
              <w:bottom w:val="single" w:sz="4" w:space="0" w:color="auto"/>
              <w:right w:val="single" w:sz="4" w:space="0" w:color="auto"/>
            </w:tcBorders>
          </w:tcPr>
          <w:p w:rsidR="0099279D" w:rsidRPr="009A0546" w:rsidRDefault="0099279D" w:rsidP="00ED6A35">
            <w:pPr>
              <w:shd w:val="clear" w:color="auto" w:fill="FFFFFF"/>
              <w:ind w:firstLine="0"/>
              <w:rPr>
                <w:rFonts w:ascii="Times New Roman" w:hAnsi="Times New Roman" w:cs="Arial"/>
              </w:rPr>
            </w:pPr>
          </w:p>
        </w:tc>
        <w:tc>
          <w:tcPr>
            <w:tcW w:w="1549" w:type="dxa"/>
            <w:gridSpan w:val="2"/>
            <w:tcBorders>
              <w:top w:val="single" w:sz="4" w:space="0" w:color="auto"/>
              <w:left w:val="single" w:sz="4" w:space="0" w:color="auto"/>
              <w:bottom w:val="single" w:sz="4" w:space="0" w:color="auto"/>
              <w:right w:val="single" w:sz="4" w:space="0" w:color="auto"/>
            </w:tcBorders>
          </w:tcPr>
          <w:p w:rsidR="0099279D" w:rsidRPr="009A0546" w:rsidRDefault="0099279D" w:rsidP="00ED6A35">
            <w:pPr>
              <w:shd w:val="clear" w:color="auto" w:fill="FFFFFF"/>
              <w:ind w:firstLine="0"/>
              <w:rPr>
                <w:rFonts w:ascii="Times New Roman" w:hAnsi="Times New Roman" w:cs="Arial"/>
              </w:rPr>
            </w:pPr>
            <w:r w:rsidRPr="009A0546">
              <w:rPr>
                <w:rFonts w:ascii="Times New Roman" w:hAnsi="Times New Roman" w:cs="Arial"/>
              </w:rPr>
              <w:t xml:space="preserve">Доведение информации до </w:t>
            </w:r>
            <w:proofErr w:type="spellStart"/>
            <w:r w:rsidRPr="009A0546">
              <w:rPr>
                <w:rFonts w:ascii="Times New Roman" w:hAnsi="Times New Roman" w:cs="Arial"/>
              </w:rPr>
              <w:t>сельхозтоваропроизводителей</w:t>
            </w:r>
            <w:proofErr w:type="spellEnd"/>
            <w:r w:rsidRPr="009A0546">
              <w:rPr>
                <w:rFonts w:ascii="Times New Roman" w:hAnsi="Times New Roman" w:cs="Arial"/>
              </w:rPr>
              <w:t xml:space="preserve"> о новых технологиях и инновациях в сельскохозяйственном </w:t>
            </w:r>
            <w:r w:rsidRPr="009A0546">
              <w:rPr>
                <w:rFonts w:ascii="Times New Roman" w:hAnsi="Times New Roman" w:cs="Arial"/>
              </w:rPr>
              <w:lastRenderedPageBreak/>
              <w:t xml:space="preserve">производстве и о мерах государственной поддержки </w:t>
            </w:r>
            <w:proofErr w:type="spellStart"/>
            <w:r w:rsidRPr="009A0546">
              <w:rPr>
                <w:rFonts w:ascii="Times New Roman" w:hAnsi="Times New Roman" w:cs="Arial"/>
              </w:rPr>
              <w:t>сельхозтоваропроизводителей</w:t>
            </w:r>
            <w:proofErr w:type="spellEnd"/>
            <w:r w:rsidRPr="009A0546">
              <w:rPr>
                <w:rFonts w:ascii="Times New Roman" w:hAnsi="Times New Roman" w:cs="Arial"/>
              </w:rPr>
              <w:t>.</w:t>
            </w:r>
          </w:p>
          <w:p w:rsidR="0099279D" w:rsidRPr="009A0546" w:rsidRDefault="0099279D" w:rsidP="00ED6A35">
            <w:pPr>
              <w:shd w:val="clear" w:color="auto" w:fill="FFFFFF"/>
              <w:ind w:firstLine="0"/>
              <w:rPr>
                <w:rFonts w:ascii="Times New Roman" w:hAnsi="Times New Roman" w:cs="Arial"/>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shd w:val="clear" w:color="auto" w:fill="FFFFFF"/>
              <w:ind w:firstLine="0"/>
              <w:rPr>
                <w:rFonts w:ascii="Times New Roman" w:hAnsi="Times New Roman" w:cs="Arial"/>
              </w:rPr>
            </w:pPr>
            <w:r w:rsidRPr="009A0546">
              <w:rPr>
                <w:rFonts w:ascii="Times New Roman" w:hAnsi="Times New Roman" w:cs="Arial"/>
              </w:rPr>
              <w:lastRenderedPageBreak/>
              <w:t>Отдел программ и развития сельских территорий и агропромышленного комплекса администрации Петропавловского муниципального района</w:t>
            </w:r>
          </w:p>
        </w:tc>
        <w:tc>
          <w:tcPr>
            <w:tcW w:w="1816"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shd w:val="clear" w:color="auto" w:fill="FFFFFF"/>
              <w:ind w:firstLine="0"/>
              <w:rPr>
                <w:rFonts w:ascii="Times New Roman" w:hAnsi="Times New Roman" w:cs="Arial"/>
              </w:rPr>
            </w:pPr>
            <w:r w:rsidRPr="009A0546">
              <w:rPr>
                <w:rFonts w:ascii="Times New Roman" w:hAnsi="Times New Roman" w:cs="Arial"/>
              </w:rPr>
              <w:t>2014 год</w:t>
            </w:r>
          </w:p>
        </w:tc>
        <w:tc>
          <w:tcPr>
            <w:tcW w:w="1229" w:type="dxa"/>
            <w:gridSpan w:val="2"/>
            <w:tcBorders>
              <w:top w:val="single" w:sz="4" w:space="0" w:color="auto"/>
              <w:left w:val="single" w:sz="4" w:space="0" w:color="auto"/>
              <w:bottom w:val="single" w:sz="4" w:space="0" w:color="auto"/>
              <w:right w:val="single" w:sz="4" w:space="0" w:color="auto"/>
            </w:tcBorders>
            <w:hideMark/>
          </w:tcPr>
          <w:p w:rsidR="0099279D" w:rsidRPr="009A0546" w:rsidRDefault="00A233B7" w:rsidP="00ED6A35">
            <w:pPr>
              <w:shd w:val="clear" w:color="auto" w:fill="FFFFFF"/>
              <w:ind w:firstLine="0"/>
              <w:rPr>
                <w:rFonts w:ascii="Times New Roman" w:hAnsi="Times New Roman" w:cs="Arial"/>
              </w:rPr>
            </w:pPr>
            <w:r w:rsidRPr="009A0546">
              <w:rPr>
                <w:rFonts w:ascii="Times New Roman" w:hAnsi="Times New Roman" w:cs="Arial"/>
              </w:rPr>
              <w:t>2030</w:t>
            </w:r>
            <w:r w:rsidR="0099279D" w:rsidRPr="009A0546">
              <w:rPr>
                <w:rFonts w:ascii="Times New Roman" w:hAnsi="Times New Roman" w:cs="Arial"/>
              </w:rPr>
              <w:t xml:space="preserve"> год</w:t>
            </w:r>
          </w:p>
        </w:tc>
        <w:tc>
          <w:tcPr>
            <w:tcW w:w="2600"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shd w:val="clear" w:color="auto" w:fill="FFFFFF"/>
              <w:ind w:firstLine="0"/>
              <w:rPr>
                <w:rFonts w:ascii="Times New Roman" w:hAnsi="Times New Roman" w:cs="Arial"/>
              </w:rPr>
            </w:pPr>
            <w:r w:rsidRPr="009A0546">
              <w:rPr>
                <w:rFonts w:ascii="Times New Roman" w:hAnsi="Times New Roman" w:cs="Arial"/>
              </w:rPr>
              <w:t>Устойчивое развитие агропромышленного комплекса на основе внедрения передового опыта и доведения до хозяйствующих субъектов научной, технологической и рыночной информации;</w:t>
            </w:r>
          </w:p>
        </w:tc>
        <w:tc>
          <w:tcPr>
            <w:tcW w:w="1938" w:type="dxa"/>
            <w:gridSpan w:val="4"/>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shd w:val="clear" w:color="auto" w:fill="FFFFFF"/>
              <w:ind w:firstLine="0"/>
              <w:rPr>
                <w:rFonts w:ascii="Times New Roman" w:hAnsi="Times New Roman" w:cs="Arial"/>
              </w:rPr>
            </w:pPr>
            <w:r w:rsidRPr="009A0546">
              <w:rPr>
                <w:rFonts w:ascii="Times New Roman" w:hAnsi="Times New Roman" w:cs="Arial"/>
              </w:rPr>
              <w:t xml:space="preserve">Замедление роста производства с/х продукции, снижение показателей эффективности, замедление роста показателей финансово-экономического состояния </w:t>
            </w:r>
            <w:proofErr w:type="spellStart"/>
            <w:r w:rsidRPr="009A0546">
              <w:rPr>
                <w:rFonts w:ascii="Times New Roman" w:hAnsi="Times New Roman" w:cs="Arial"/>
              </w:rPr>
              <w:lastRenderedPageBreak/>
              <w:t>сельхозтовапроизводителей</w:t>
            </w:r>
            <w:proofErr w:type="spellEnd"/>
          </w:p>
        </w:tc>
        <w:tc>
          <w:tcPr>
            <w:tcW w:w="2452" w:type="dxa"/>
            <w:tcBorders>
              <w:top w:val="single" w:sz="4" w:space="0" w:color="auto"/>
              <w:left w:val="single" w:sz="4" w:space="0" w:color="auto"/>
              <w:bottom w:val="single" w:sz="4" w:space="0" w:color="auto"/>
              <w:right w:val="single" w:sz="4" w:space="0" w:color="auto"/>
            </w:tcBorders>
            <w:hideMark/>
          </w:tcPr>
          <w:p w:rsidR="0099279D" w:rsidRPr="009A0546" w:rsidRDefault="0099279D" w:rsidP="00ED6A35">
            <w:pPr>
              <w:shd w:val="clear" w:color="auto" w:fill="FFFFFF"/>
              <w:autoSpaceDE w:val="0"/>
              <w:autoSpaceDN w:val="0"/>
              <w:adjustRightInd w:val="0"/>
              <w:ind w:firstLine="0"/>
              <w:rPr>
                <w:rFonts w:ascii="Times New Roman" w:hAnsi="Times New Roman" w:cs="Arial"/>
                <w:bCs/>
                <w:lang w:eastAsia="ar-SA"/>
              </w:rPr>
            </w:pPr>
            <w:r w:rsidRPr="009A0546">
              <w:rPr>
                <w:rFonts w:ascii="Times New Roman" w:hAnsi="Times New Roman" w:cs="Arial"/>
                <w:bCs/>
                <w:lang w:eastAsia="ar-SA"/>
              </w:rPr>
              <w:lastRenderedPageBreak/>
              <w:t xml:space="preserve">Увеличение показателей валового производства с-х продукции, повышение рентабельности с/х продукции, </w:t>
            </w:r>
            <w:proofErr w:type="spellStart"/>
            <w:r w:rsidRPr="009A0546">
              <w:rPr>
                <w:rFonts w:ascii="Times New Roman" w:hAnsi="Times New Roman" w:cs="Arial"/>
                <w:bCs/>
                <w:lang w:eastAsia="ar-SA"/>
              </w:rPr>
              <w:t>конкурентноспособности</w:t>
            </w:r>
            <w:proofErr w:type="spellEnd"/>
            <w:r w:rsidRPr="009A0546">
              <w:rPr>
                <w:rFonts w:ascii="Times New Roman" w:hAnsi="Times New Roman" w:cs="Arial"/>
                <w:bCs/>
                <w:lang w:eastAsia="ar-SA"/>
              </w:rPr>
              <w:t xml:space="preserve"> </w:t>
            </w:r>
            <w:proofErr w:type="spellStart"/>
            <w:r w:rsidRPr="009A0546">
              <w:rPr>
                <w:rFonts w:ascii="Times New Roman" w:hAnsi="Times New Roman" w:cs="Arial"/>
                <w:bCs/>
                <w:lang w:eastAsia="ar-SA"/>
              </w:rPr>
              <w:t>сельхозорганизаций</w:t>
            </w:r>
            <w:proofErr w:type="spellEnd"/>
          </w:p>
        </w:tc>
      </w:tr>
    </w:tbl>
    <w:p w:rsidR="0099279D" w:rsidRPr="009A0546" w:rsidRDefault="0099279D" w:rsidP="0099279D">
      <w:pPr>
        <w:shd w:val="clear" w:color="auto" w:fill="FFFFFF"/>
        <w:ind w:firstLine="0"/>
        <w:rPr>
          <w:rFonts w:ascii="Times New Roman" w:hAnsi="Times New Roman" w:cs="Arial"/>
          <w:bCs/>
          <w:color w:val="FF0000"/>
        </w:rPr>
      </w:pPr>
    </w:p>
    <w:p w:rsidR="0099279D" w:rsidRPr="009A0546" w:rsidRDefault="0099279D" w:rsidP="0099279D">
      <w:pPr>
        <w:shd w:val="clear" w:color="auto" w:fill="FFFFFF"/>
        <w:ind w:firstLine="0"/>
        <w:rPr>
          <w:rFonts w:ascii="Times New Roman" w:hAnsi="Times New Roman" w:cs="Arial"/>
          <w:color w:val="FF0000"/>
        </w:rPr>
      </w:pPr>
    </w:p>
    <w:p w:rsidR="0099279D" w:rsidRPr="009A0546" w:rsidRDefault="0099279D" w:rsidP="0099279D">
      <w:pPr>
        <w:ind w:firstLine="0"/>
        <w:rPr>
          <w:rFonts w:ascii="Times New Roman" w:hAnsi="Times New Roman" w:cs="Arial"/>
        </w:rPr>
      </w:pPr>
      <w:r w:rsidRPr="009A0546">
        <w:rPr>
          <w:rFonts w:ascii="Times New Roman" w:hAnsi="Times New Roman" w:cs="Arial"/>
        </w:rPr>
        <w:t xml:space="preserve"> </w:t>
      </w:r>
    </w:p>
    <w:p w:rsidR="0099279D" w:rsidRPr="009A0546" w:rsidRDefault="0099279D" w:rsidP="0099279D">
      <w:pPr>
        <w:ind w:firstLine="0"/>
        <w:rPr>
          <w:rFonts w:ascii="Times New Roman" w:hAnsi="Times New Roman" w:cs="Arial"/>
        </w:rPr>
      </w:pPr>
    </w:p>
    <w:p w:rsidR="0099279D" w:rsidRPr="009A0546" w:rsidRDefault="0099279D" w:rsidP="0099279D">
      <w:pPr>
        <w:ind w:firstLine="0"/>
        <w:rPr>
          <w:rFonts w:ascii="Times New Roman" w:hAnsi="Times New Roman" w:cs="Arial"/>
          <w:bCs/>
        </w:rPr>
      </w:pPr>
    </w:p>
    <w:p w:rsidR="0099279D" w:rsidRPr="009A0546" w:rsidRDefault="0099279D" w:rsidP="0099279D">
      <w:pPr>
        <w:jc w:val="center"/>
        <w:rPr>
          <w:rFonts w:ascii="Times New Roman" w:hAnsi="Times New Roman" w:cs="Arial"/>
        </w:rPr>
      </w:pPr>
    </w:p>
    <w:p w:rsidR="0099279D" w:rsidRPr="009A0546" w:rsidRDefault="0099279D" w:rsidP="0099279D">
      <w:pPr>
        <w:jc w:val="center"/>
        <w:rPr>
          <w:rFonts w:ascii="Times New Roman" w:hAnsi="Times New Roman" w:cs="Arial"/>
        </w:rPr>
      </w:pPr>
    </w:p>
    <w:p w:rsidR="0099279D" w:rsidRPr="009A0546" w:rsidRDefault="0099279D" w:rsidP="0099279D">
      <w:pPr>
        <w:jc w:val="center"/>
        <w:rPr>
          <w:rFonts w:ascii="Times New Roman" w:hAnsi="Times New Roman" w:cs="Arial"/>
        </w:rPr>
      </w:pPr>
    </w:p>
    <w:p w:rsidR="0099279D" w:rsidRPr="009A0546" w:rsidRDefault="0099279D" w:rsidP="0099279D">
      <w:pPr>
        <w:jc w:val="center"/>
        <w:rPr>
          <w:rFonts w:ascii="Times New Roman" w:hAnsi="Times New Roman" w:cs="Arial"/>
        </w:rPr>
      </w:pPr>
    </w:p>
    <w:p w:rsidR="0099279D" w:rsidRPr="009A0546" w:rsidRDefault="0099279D" w:rsidP="0099279D">
      <w:pPr>
        <w:ind w:left="-567" w:hanging="567"/>
        <w:jc w:val="center"/>
        <w:rPr>
          <w:rFonts w:ascii="Times New Roman" w:hAnsi="Times New Roman" w:cs="Arial"/>
        </w:rPr>
      </w:pPr>
    </w:p>
    <w:p w:rsidR="0058792A" w:rsidRPr="009A0546" w:rsidRDefault="0058792A" w:rsidP="001F5B64">
      <w:pPr>
        <w:jc w:val="center"/>
        <w:rPr>
          <w:rFonts w:ascii="Times New Roman" w:hAnsi="Times New Roman" w:cs="Arial"/>
        </w:rPr>
      </w:pPr>
    </w:p>
    <w:p w:rsidR="0058792A" w:rsidRPr="009A0546" w:rsidRDefault="0058792A" w:rsidP="001F5B64">
      <w:pPr>
        <w:jc w:val="center"/>
        <w:rPr>
          <w:rFonts w:ascii="Times New Roman" w:hAnsi="Times New Roman" w:cs="Arial"/>
        </w:rPr>
      </w:pPr>
    </w:p>
    <w:p w:rsidR="00D86D06" w:rsidRPr="009A0546" w:rsidRDefault="00D86D06" w:rsidP="001F5B64">
      <w:pPr>
        <w:jc w:val="center"/>
        <w:rPr>
          <w:rFonts w:ascii="Times New Roman" w:hAnsi="Times New Roman" w:cs="Arial"/>
          <w:bCs/>
        </w:rPr>
      </w:pPr>
    </w:p>
    <w:p w:rsidR="00D86D06" w:rsidRPr="009A0546" w:rsidRDefault="00D86D06" w:rsidP="001F5B64">
      <w:pPr>
        <w:jc w:val="center"/>
        <w:rPr>
          <w:rFonts w:ascii="Times New Roman" w:hAnsi="Times New Roman" w:cs="Arial"/>
          <w:bCs/>
        </w:rPr>
      </w:pPr>
    </w:p>
    <w:p w:rsidR="00D86D06" w:rsidRPr="009A0546" w:rsidRDefault="00D86D06" w:rsidP="001F5B64">
      <w:pPr>
        <w:jc w:val="center"/>
        <w:rPr>
          <w:rFonts w:ascii="Times New Roman" w:hAnsi="Times New Roman" w:cs="Arial"/>
          <w:bCs/>
        </w:rPr>
      </w:pPr>
    </w:p>
    <w:p w:rsidR="00B17481" w:rsidRPr="009A0546" w:rsidRDefault="00B17481" w:rsidP="001F5B64">
      <w:pPr>
        <w:jc w:val="center"/>
        <w:rPr>
          <w:rFonts w:ascii="Times New Roman" w:hAnsi="Times New Roman" w:cs="Arial"/>
          <w:bCs/>
        </w:rPr>
      </w:pPr>
    </w:p>
    <w:p w:rsidR="00B17481" w:rsidRPr="009A0546" w:rsidRDefault="00B17481" w:rsidP="001F5B64">
      <w:pPr>
        <w:jc w:val="center"/>
        <w:rPr>
          <w:rFonts w:ascii="Times New Roman" w:hAnsi="Times New Roman" w:cs="Arial"/>
          <w:bCs/>
        </w:rPr>
      </w:pPr>
    </w:p>
    <w:p w:rsidR="00B17481" w:rsidRPr="009A0546" w:rsidRDefault="00B17481" w:rsidP="001F5B64">
      <w:pPr>
        <w:jc w:val="center"/>
        <w:rPr>
          <w:rFonts w:ascii="Times New Roman" w:hAnsi="Times New Roman" w:cs="Arial"/>
          <w:bCs/>
        </w:rPr>
      </w:pPr>
    </w:p>
    <w:p w:rsidR="00442165" w:rsidRPr="009A0546" w:rsidRDefault="00442165" w:rsidP="00B119E9">
      <w:pPr>
        <w:ind w:firstLine="0"/>
        <w:rPr>
          <w:rFonts w:ascii="Times New Roman" w:hAnsi="Times New Roman" w:cs="Arial"/>
          <w:bCs/>
        </w:rPr>
      </w:pPr>
    </w:p>
    <w:sectPr w:rsidR="00442165" w:rsidRPr="009A0546" w:rsidSect="00424105">
      <w:headerReference w:type="even" r:id="rId11"/>
      <w:headerReference w:type="default" r:id="rId12"/>
      <w:footerReference w:type="even" r:id="rId13"/>
      <w:footerReference w:type="default" r:id="rId14"/>
      <w:headerReference w:type="first" r:id="rId15"/>
      <w:footerReference w:type="first" r:id="rId16"/>
      <w:pgSz w:w="15840" w:h="12240" w:orient="landscape"/>
      <w:pgMar w:top="1701" w:right="956" w:bottom="567" w:left="85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BB0" w:rsidRDefault="00D74BB0" w:rsidP="001F5B64">
      <w:r>
        <w:separator/>
      </w:r>
    </w:p>
  </w:endnote>
  <w:endnote w:type="continuationSeparator" w:id="0">
    <w:p w:rsidR="00D74BB0" w:rsidRDefault="00D74BB0" w:rsidP="001F5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MS Gothic"/>
    <w:panose1 w:val="00000000000000000000"/>
    <w:charset w:val="80"/>
    <w:family w:val="auto"/>
    <w:notTrueType/>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32" w:rsidRDefault="00694232">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32" w:rsidRDefault="00694232">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32" w:rsidRDefault="0069423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BB0" w:rsidRDefault="00D74BB0" w:rsidP="001F5B64">
      <w:r>
        <w:separator/>
      </w:r>
    </w:p>
  </w:footnote>
  <w:footnote w:type="continuationSeparator" w:id="0">
    <w:p w:rsidR="00D74BB0" w:rsidRDefault="00D74BB0" w:rsidP="001F5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32" w:rsidRDefault="00694232">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32" w:rsidRDefault="00694232">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232" w:rsidRDefault="0069423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numFmt w:val="bullet"/>
      <w:lvlText w:val="-"/>
      <w:lvlJc w:val="left"/>
      <w:pPr>
        <w:tabs>
          <w:tab w:val="num" w:pos="360"/>
        </w:tabs>
        <w:ind w:left="360" w:hanging="360"/>
      </w:pPr>
      <w:rPr>
        <w:rFonts w:ascii="StarSymbol" w:eastAsia="StarSymbol"/>
      </w:rPr>
    </w:lvl>
  </w:abstractNum>
  <w:abstractNum w:abstractNumId="1">
    <w:nsid w:val="00000007"/>
    <w:multiLevelType w:val="singleLevel"/>
    <w:tmpl w:val="00000007"/>
    <w:name w:val="WW8Num6"/>
    <w:lvl w:ilvl="0">
      <w:start w:val="1"/>
      <w:numFmt w:val="bullet"/>
      <w:lvlText w:val=""/>
      <w:lvlJc w:val="left"/>
      <w:pPr>
        <w:tabs>
          <w:tab w:val="num" w:pos="1220"/>
        </w:tabs>
        <w:ind w:left="1220" w:hanging="360"/>
      </w:pPr>
      <w:rPr>
        <w:rFonts w:ascii="Symbol" w:hAnsi="Symbol"/>
      </w:rPr>
    </w:lvl>
  </w:abstractNum>
  <w:abstractNum w:abstractNumId="2">
    <w:nsid w:val="04711A63"/>
    <w:multiLevelType w:val="hybridMultilevel"/>
    <w:tmpl w:val="C7F6CBBE"/>
    <w:lvl w:ilvl="0" w:tplc="427033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AC542E"/>
    <w:multiLevelType w:val="hybridMultilevel"/>
    <w:tmpl w:val="96F0010A"/>
    <w:lvl w:ilvl="0" w:tplc="DDCC9AE4">
      <w:start w:val="1"/>
      <w:numFmt w:val="decimal"/>
      <w:lvlText w:val="%1)"/>
      <w:lvlJc w:val="left"/>
      <w:pPr>
        <w:ind w:left="1211"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
    <w:nsid w:val="76137CAA"/>
    <w:multiLevelType w:val="hybridMultilevel"/>
    <w:tmpl w:val="2E607682"/>
    <w:lvl w:ilvl="0" w:tplc="D09EF86C">
      <w:start w:val="1"/>
      <w:numFmt w:val="decimal"/>
      <w:lvlText w:val="%1."/>
      <w:lvlJc w:val="left"/>
      <w:pPr>
        <w:tabs>
          <w:tab w:val="num" w:pos="1200"/>
        </w:tabs>
        <w:ind w:left="1200" w:hanging="1155"/>
      </w:pPr>
      <w:rPr>
        <w:rFonts w:cs="Times New Roman"/>
      </w:rPr>
    </w:lvl>
    <w:lvl w:ilvl="1" w:tplc="020A8FD2">
      <w:numFmt w:val="none"/>
      <w:lvlText w:val=""/>
      <w:lvlJc w:val="left"/>
      <w:pPr>
        <w:tabs>
          <w:tab w:val="num" w:pos="360"/>
        </w:tabs>
      </w:pPr>
      <w:rPr>
        <w:rFonts w:cs="Times New Roman"/>
      </w:rPr>
    </w:lvl>
    <w:lvl w:ilvl="2" w:tplc="F872D5F2">
      <w:numFmt w:val="none"/>
      <w:lvlText w:val=""/>
      <w:lvlJc w:val="left"/>
      <w:pPr>
        <w:tabs>
          <w:tab w:val="num" w:pos="360"/>
        </w:tabs>
      </w:pPr>
      <w:rPr>
        <w:rFonts w:cs="Times New Roman"/>
      </w:rPr>
    </w:lvl>
    <w:lvl w:ilvl="3" w:tplc="49B048B6">
      <w:numFmt w:val="none"/>
      <w:lvlText w:val=""/>
      <w:lvlJc w:val="left"/>
      <w:pPr>
        <w:tabs>
          <w:tab w:val="num" w:pos="360"/>
        </w:tabs>
      </w:pPr>
      <w:rPr>
        <w:rFonts w:cs="Times New Roman"/>
      </w:rPr>
    </w:lvl>
    <w:lvl w:ilvl="4" w:tplc="FB5EC6B6">
      <w:numFmt w:val="none"/>
      <w:lvlText w:val=""/>
      <w:lvlJc w:val="left"/>
      <w:pPr>
        <w:tabs>
          <w:tab w:val="num" w:pos="360"/>
        </w:tabs>
      </w:pPr>
      <w:rPr>
        <w:rFonts w:cs="Times New Roman"/>
      </w:rPr>
    </w:lvl>
    <w:lvl w:ilvl="5" w:tplc="E214D7C4">
      <w:numFmt w:val="none"/>
      <w:lvlText w:val=""/>
      <w:lvlJc w:val="left"/>
      <w:pPr>
        <w:tabs>
          <w:tab w:val="num" w:pos="360"/>
        </w:tabs>
      </w:pPr>
      <w:rPr>
        <w:rFonts w:cs="Times New Roman"/>
      </w:rPr>
    </w:lvl>
    <w:lvl w:ilvl="6" w:tplc="02B8CE40">
      <w:numFmt w:val="none"/>
      <w:lvlText w:val=""/>
      <w:lvlJc w:val="left"/>
      <w:pPr>
        <w:tabs>
          <w:tab w:val="num" w:pos="360"/>
        </w:tabs>
      </w:pPr>
      <w:rPr>
        <w:rFonts w:cs="Times New Roman"/>
      </w:rPr>
    </w:lvl>
    <w:lvl w:ilvl="7" w:tplc="E7F8A748">
      <w:numFmt w:val="none"/>
      <w:lvlText w:val=""/>
      <w:lvlJc w:val="left"/>
      <w:pPr>
        <w:tabs>
          <w:tab w:val="num" w:pos="360"/>
        </w:tabs>
      </w:pPr>
      <w:rPr>
        <w:rFonts w:cs="Times New Roman"/>
      </w:rPr>
    </w:lvl>
    <w:lvl w:ilvl="8" w:tplc="E82EDA92">
      <w:numFmt w:val="none"/>
      <w:lvlText w:val=""/>
      <w:lvlJc w:val="left"/>
      <w:pPr>
        <w:tabs>
          <w:tab w:val="num" w:pos="360"/>
        </w:tabs>
      </w:pPr>
      <w:rPr>
        <w:rFonts w:cs="Times New Roman"/>
      </w:rPr>
    </w:lvl>
  </w:abstractNum>
  <w:abstractNum w:abstractNumId="6">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6"/>
  </w:num>
  <w:num w:numId="5">
    <w:abstractNumId w:val="4"/>
  </w:num>
  <w:num w:numId="6">
    <w:abstractNumId w:val="2"/>
  </w:num>
  <w:num w:numId="7">
    <w:abstractNumId w:val="0"/>
  </w:num>
  <w:num w:numId="8">
    <w:abstractNumId w:val="1"/>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embedSystemFonts/>
  <w:bordersDoNotSurroundHeader/>
  <w:bordersDoNotSurroundFooter/>
  <w:proofState w:spelling="clean" w:grammar="clean"/>
  <w:attachedTemplate r:id="rId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72B"/>
    <w:rsid w:val="00020D62"/>
    <w:rsid w:val="000221A6"/>
    <w:rsid w:val="00027873"/>
    <w:rsid w:val="000309FA"/>
    <w:rsid w:val="0003453F"/>
    <w:rsid w:val="000448C2"/>
    <w:rsid w:val="0004783A"/>
    <w:rsid w:val="000667B7"/>
    <w:rsid w:val="00073849"/>
    <w:rsid w:val="0007416E"/>
    <w:rsid w:val="00076BAC"/>
    <w:rsid w:val="00081D67"/>
    <w:rsid w:val="000970E3"/>
    <w:rsid w:val="000D12B1"/>
    <w:rsid w:val="000D1631"/>
    <w:rsid w:val="000E29C5"/>
    <w:rsid w:val="000E3782"/>
    <w:rsid w:val="000E3B7F"/>
    <w:rsid w:val="000F2A4C"/>
    <w:rsid w:val="000F5280"/>
    <w:rsid w:val="00105634"/>
    <w:rsid w:val="00121709"/>
    <w:rsid w:val="00127A90"/>
    <w:rsid w:val="0013289B"/>
    <w:rsid w:val="00141BD9"/>
    <w:rsid w:val="00151005"/>
    <w:rsid w:val="00154FAB"/>
    <w:rsid w:val="00160651"/>
    <w:rsid w:val="00171F65"/>
    <w:rsid w:val="00174394"/>
    <w:rsid w:val="00177369"/>
    <w:rsid w:val="00190C77"/>
    <w:rsid w:val="001A2E58"/>
    <w:rsid w:val="001A75CF"/>
    <w:rsid w:val="001B6E9B"/>
    <w:rsid w:val="001C174B"/>
    <w:rsid w:val="001C2E4E"/>
    <w:rsid w:val="001C4D9B"/>
    <w:rsid w:val="001D2A07"/>
    <w:rsid w:val="001D3D5B"/>
    <w:rsid w:val="001E3551"/>
    <w:rsid w:val="001E5838"/>
    <w:rsid w:val="001F5B64"/>
    <w:rsid w:val="00200648"/>
    <w:rsid w:val="002017C1"/>
    <w:rsid w:val="002038A8"/>
    <w:rsid w:val="00205A3C"/>
    <w:rsid w:val="0021412E"/>
    <w:rsid w:val="00222616"/>
    <w:rsid w:val="00225EC5"/>
    <w:rsid w:val="002275FB"/>
    <w:rsid w:val="00237DB2"/>
    <w:rsid w:val="002440C7"/>
    <w:rsid w:val="00251A62"/>
    <w:rsid w:val="002521D4"/>
    <w:rsid w:val="002605E2"/>
    <w:rsid w:val="00265BCC"/>
    <w:rsid w:val="00266B61"/>
    <w:rsid w:val="00266E65"/>
    <w:rsid w:val="002758AD"/>
    <w:rsid w:val="00294E90"/>
    <w:rsid w:val="002B71D4"/>
    <w:rsid w:val="002C1BEF"/>
    <w:rsid w:val="002C56FF"/>
    <w:rsid w:val="002D58AB"/>
    <w:rsid w:val="002D5F25"/>
    <w:rsid w:val="002E4F4B"/>
    <w:rsid w:val="002F07E7"/>
    <w:rsid w:val="002F2763"/>
    <w:rsid w:val="003002BD"/>
    <w:rsid w:val="003145AF"/>
    <w:rsid w:val="00315D88"/>
    <w:rsid w:val="00316875"/>
    <w:rsid w:val="0032021E"/>
    <w:rsid w:val="00320D9B"/>
    <w:rsid w:val="003244F8"/>
    <w:rsid w:val="00325026"/>
    <w:rsid w:val="003252E7"/>
    <w:rsid w:val="00332E67"/>
    <w:rsid w:val="003345B6"/>
    <w:rsid w:val="00345802"/>
    <w:rsid w:val="00352B1C"/>
    <w:rsid w:val="003545B4"/>
    <w:rsid w:val="003559AA"/>
    <w:rsid w:val="0036330E"/>
    <w:rsid w:val="003710C7"/>
    <w:rsid w:val="00375040"/>
    <w:rsid w:val="00376BD4"/>
    <w:rsid w:val="00382BCB"/>
    <w:rsid w:val="0038645F"/>
    <w:rsid w:val="003869A5"/>
    <w:rsid w:val="00390722"/>
    <w:rsid w:val="00390A26"/>
    <w:rsid w:val="00391ECD"/>
    <w:rsid w:val="003A727E"/>
    <w:rsid w:val="003B68CD"/>
    <w:rsid w:val="003C085B"/>
    <w:rsid w:val="003D3776"/>
    <w:rsid w:val="003D4456"/>
    <w:rsid w:val="003D47A3"/>
    <w:rsid w:val="003E065D"/>
    <w:rsid w:val="003E0E1D"/>
    <w:rsid w:val="003E2174"/>
    <w:rsid w:val="003E32ED"/>
    <w:rsid w:val="003E6BF4"/>
    <w:rsid w:val="003E7C7D"/>
    <w:rsid w:val="003F14F1"/>
    <w:rsid w:val="00413BA1"/>
    <w:rsid w:val="00414468"/>
    <w:rsid w:val="00417C83"/>
    <w:rsid w:val="00422EBC"/>
    <w:rsid w:val="00424105"/>
    <w:rsid w:val="00425485"/>
    <w:rsid w:val="004264E6"/>
    <w:rsid w:val="00426D7F"/>
    <w:rsid w:val="00427EE6"/>
    <w:rsid w:val="00430769"/>
    <w:rsid w:val="004346A6"/>
    <w:rsid w:val="00434C20"/>
    <w:rsid w:val="00442165"/>
    <w:rsid w:val="00451357"/>
    <w:rsid w:val="00460F95"/>
    <w:rsid w:val="004657C3"/>
    <w:rsid w:val="00481ABD"/>
    <w:rsid w:val="004948D3"/>
    <w:rsid w:val="004A66FD"/>
    <w:rsid w:val="004B0A86"/>
    <w:rsid w:val="004C183B"/>
    <w:rsid w:val="004C34AC"/>
    <w:rsid w:val="004E4A75"/>
    <w:rsid w:val="0050123F"/>
    <w:rsid w:val="005025E0"/>
    <w:rsid w:val="005448F0"/>
    <w:rsid w:val="005526BB"/>
    <w:rsid w:val="00562561"/>
    <w:rsid w:val="005633E4"/>
    <w:rsid w:val="00567597"/>
    <w:rsid w:val="00583EF3"/>
    <w:rsid w:val="0058652F"/>
    <w:rsid w:val="0058792A"/>
    <w:rsid w:val="00596D26"/>
    <w:rsid w:val="005A0C6C"/>
    <w:rsid w:val="005A5D4C"/>
    <w:rsid w:val="005B5AFE"/>
    <w:rsid w:val="005C6F93"/>
    <w:rsid w:val="005D06C0"/>
    <w:rsid w:val="005D6A8A"/>
    <w:rsid w:val="005F4446"/>
    <w:rsid w:val="005F7C7C"/>
    <w:rsid w:val="006065E3"/>
    <w:rsid w:val="006067EF"/>
    <w:rsid w:val="00612102"/>
    <w:rsid w:val="00612241"/>
    <w:rsid w:val="00612512"/>
    <w:rsid w:val="00622D05"/>
    <w:rsid w:val="0063592F"/>
    <w:rsid w:val="00636F80"/>
    <w:rsid w:val="0064379B"/>
    <w:rsid w:val="0064460E"/>
    <w:rsid w:val="00651330"/>
    <w:rsid w:val="0066026A"/>
    <w:rsid w:val="006725A5"/>
    <w:rsid w:val="006752C7"/>
    <w:rsid w:val="00694232"/>
    <w:rsid w:val="006A1B08"/>
    <w:rsid w:val="006A6991"/>
    <w:rsid w:val="006B4926"/>
    <w:rsid w:val="006C4559"/>
    <w:rsid w:val="006C485B"/>
    <w:rsid w:val="006C5600"/>
    <w:rsid w:val="006C6A70"/>
    <w:rsid w:val="006D3F47"/>
    <w:rsid w:val="006E2328"/>
    <w:rsid w:val="006E3620"/>
    <w:rsid w:val="006E42C1"/>
    <w:rsid w:val="006F0BDE"/>
    <w:rsid w:val="0070138E"/>
    <w:rsid w:val="007025C6"/>
    <w:rsid w:val="00705610"/>
    <w:rsid w:val="007101F9"/>
    <w:rsid w:val="00714E0A"/>
    <w:rsid w:val="007314EB"/>
    <w:rsid w:val="00733BB5"/>
    <w:rsid w:val="00734EB3"/>
    <w:rsid w:val="00736764"/>
    <w:rsid w:val="00742CFE"/>
    <w:rsid w:val="00744FEF"/>
    <w:rsid w:val="0076053F"/>
    <w:rsid w:val="007605AA"/>
    <w:rsid w:val="00770626"/>
    <w:rsid w:val="0077334A"/>
    <w:rsid w:val="007760B2"/>
    <w:rsid w:val="00784D07"/>
    <w:rsid w:val="00795742"/>
    <w:rsid w:val="007A0AD6"/>
    <w:rsid w:val="007A586A"/>
    <w:rsid w:val="007A711B"/>
    <w:rsid w:val="007B316E"/>
    <w:rsid w:val="007B4F65"/>
    <w:rsid w:val="007C334F"/>
    <w:rsid w:val="007D7ECE"/>
    <w:rsid w:val="007E5F09"/>
    <w:rsid w:val="007F1245"/>
    <w:rsid w:val="007F726E"/>
    <w:rsid w:val="008032F4"/>
    <w:rsid w:val="008059B3"/>
    <w:rsid w:val="00805C2C"/>
    <w:rsid w:val="00805E78"/>
    <w:rsid w:val="00816327"/>
    <w:rsid w:val="008166CD"/>
    <w:rsid w:val="0082281E"/>
    <w:rsid w:val="008235E7"/>
    <w:rsid w:val="00841C75"/>
    <w:rsid w:val="00850EAC"/>
    <w:rsid w:val="00852EEA"/>
    <w:rsid w:val="0085480E"/>
    <w:rsid w:val="008666D7"/>
    <w:rsid w:val="008756AB"/>
    <w:rsid w:val="00877A35"/>
    <w:rsid w:val="00883BA7"/>
    <w:rsid w:val="00884206"/>
    <w:rsid w:val="00887626"/>
    <w:rsid w:val="00892330"/>
    <w:rsid w:val="008A13C4"/>
    <w:rsid w:val="008A27B7"/>
    <w:rsid w:val="008C13AC"/>
    <w:rsid w:val="008C170D"/>
    <w:rsid w:val="008C7113"/>
    <w:rsid w:val="008E5701"/>
    <w:rsid w:val="008F2F5A"/>
    <w:rsid w:val="00902560"/>
    <w:rsid w:val="00905864"/>
    <w:rsid w:val="009232A9"/>
    <w:rsid w:val="00923BA8"/>
    <w:rsid w:val="009303C2"/>
    <w:rsid w:val="0093131A"/>
    <w:rsid w:val="009326E9"/>
    <w:rsid w:val="009356D6"/>
    <w:rsid w:val="00956617"/>
    <w:rsid w:val="009610F7"/>
    <w:rsid w:val="009667CC"/>
    <w:rsid w:val="00975422"/>
    <w:rsid w:val="009841C8"/>
    <w:rsid w:val="00990CD3"/>
    <w:rsid w:val="0099279D"/>
    <w:rsid w:val="00997635"/>
    <w:rsid w:val="009A0546"/>
    <w:rsid w:val="009A3F01"/>
    <w:rsid w:val="009B35D5"/>
    <w:rsid w:val="009B5F33"/>
    <w:rsid w:val="00A16916"/>
    <w:rsid w:val="00A233B7"/>
    <w:rsid w:val="00A2440F"/>
    <w:rsid w:val="00A30328"/>
    <w:rsid w:val="00A31852"/>
    <w:rsid w:val="00A363B6"/>
    <w:rsid w:val="00A40242"/>
    <w:rsid w:val="00A438EC"/>
    <w:rsid w:val="00A6318C"/>
    <w:rsid w:val="00A633CB"/>
    <w:rsid w:val="00A65B28"/>
    <w:rsid w:val="00A73EF6"/>
    <w:rsid w:val="00A77BD2"/>
    <w:rsid w:val="00A95629"/>
    <w:rsid w:val="00A97B0C"/>
    <w:rsid w:val="00AA7EF3"/>
    <w:rsid w:val="00AD0CDF"/>
    <w:rsid w:val="00AD0D81"/>
    <w:rsid w:val="00AD30B2"/>
    <w:rsid w:val="00AD3435"/>
    <w:rsid w:val="00AE010B"/>
    <w:rsid w:val="00AF4A1A"/>
    <w:rsid w:val="00B119E9"/>
    <w:rsid w:val="00B12563"/>
    <w:rsid w:val="00B14783"/>
    <w:rsid w:val="00B17481"/>
    <w:rsid w:val="00B21FA6"/>
    <w:rsid w:val="00B26792"/>
    <w:rsid w:val="00B35093"/>
    <w:rsid w:val="00B44BD8"/>
    <w:rsid w:val="00B548A5"/>
    <w:rsid w:val="00B5799E"/>
    <w:rsid w:val="00B72834"/>
    <w:rsid w:val="00B81067"/>
    <w:rsid w:val="00B93C65"/>
    <w:rsid w:val="00B93CF6"/>
    <w:rsid w:val="00BA355B"/>
    <w:rsid w:val="00BB2FC1"/>
    <w:rsid w:val="00BC1B87"/>
    <w:rsid w:val="00BC1E8A"/>
    <w:rsid w:val="00BD7706"/>
    <w:rsid w:val="00BE6F38"/>
    <w:rsid w:val="00BF4DD6"/>
    <w:rsid w:val="00C04466"/>
    <w:rsid w:val="00C125E5"/>
    <w:rsid w:val="00C13A4D"/>
    <w:rsid w:val="00C16D19"/>
    <w:rsid w:val="00C17C8F"/>
    <w:rsid w:val="00C22AAF"/>
    <w:rsid w:val="00C23C63"/>
    <w:rsid w:val="00C2447A"/>
    <w:rsid w:val="00C25025"/>
    <w:rsid w:val="00C2643C"/>
    <w:rsid w:val="00C304F1"/>
    <w:rsid w:val="00C63AAD"/>
    <w:rsid w:val="00C72EB3"/>
    <w:rsid w:val="00C72FB6"/>
    <w:rsid w:val="00C76FD1"/>
    <w:rsid w:val="00C84741"/>
    <w:rsid w:val="00C9147B"/>
    <w:rsid w:val="00C933AD"/>
    <w:rsid w:val="00CB3561"/>
    <w:rsid w:val="00CC3089"/>
    <w:rsid w:val="00CC4703"/>
    <w:rsid w:val="00CD0F44"/>
    <w:rsid w:val="00CF00E0"/>
    <w:rsid w:val="00D02C17"/>
    <w:rsid w:val="00D05A4D"/>
    <w:rsid w:val="00D06EFA"/>
    <w:rsid w:val="00D07C1A"/>
    <w:rsid w:val="00D1116C"/>
    <w:rsid w:val="00D16997"/>
    <w:rsid w:val="00D21D9C"/>
    <w:rsid w:val="00D2291F"/>
    <w:rsid w:val="00D23702"/>
    <w:rsid w:val="00D246AB"/>
    <w:rsid w:val="00D27715"/>
    <w:rsid w:val="00D356DD"/>
    <w:rsid w:val="00D424C6"/>
    <w:rsid w:val="00D52C6B"/>
    <w:rsid w:val="00D55796"/>
    <w:rsid w:val="00D57DDD"/>
    <w:rsid w:val="00D62DE2"/>
    <w:rsid w:val="00D650C6"/>
    <w:rsid w:val="00D66E94"/>
    <w:rsid w:val="00D6701D"/>
    <w:rsid w:val="00D74BB0"/>
    <w:rsid w:val="00D86D06"/>
    <w:rsid w:val="00D9173D"/>
    <w:rsid w:val="00DA2C00"/>
    <w:rsid w:val="00DA55C7"/>
    <w:rsid w:val="00DB03B0"/>
    <w:rsid w:val="00DB340B"/>
    <w:rsid w:val="00DB3BF3"/>
    <w:rsid w:val="00DC272B"/>
    <w:rsid w:val="00DD214E"/>
    <w:rsid w:val="00DF141F"/>
    <w:rsid w:val="00DF3D4A"/>
    <w:rsid w:val="00E07B7B"/>
    <w:rsid w:val="00E179F3"/>
    <w:rsid w:val="00E226C0"/>
    <w:rsid w:val="00E27B5F"/>
    <w:rsid w:val="00E30B77"/>
    <w:rsid w:val="00E31C98"/>
    <w:rsid w:val="00E321A8"/>
    <w:rsid w:val="00E40648"/>
    <w:rsid w:val="00E40F35"/>
    <w:rsid w:val="00E459EB"/>
    <w:rsid w:val="00E47881"/>
    <w:rsid w:val="00E62C50"/>
    <w:rsid w:val="00E64BE5"/>
    <w:rsid w:val="00E64CA0"/>
    <w:rsid w:val="00E858A8"/>
    <w:rsid w:val="00E85E5E"/>
    <w:rsid w:val="00E9275A"/>
    <w:rsid w:val="00E9391D"/>
    <w:rsid w:val="00E943BF"/>
    <w:rsid w:val="00E94C66"/>
    <w:rsid w:val="00E9745F"/>
    <w:rsid w:val="00E97CF5"/>
    <w:rsid w:val="00EA6306"/>
    <w:rsid w:val="00EB2FA3"/>
    <w:rsid w:val="00EC1312"/>
    <w:rsid w:val="00EC5ECD"/>
    <w:rsid w:val="00ED6A35"/>
    <w:rsid w:val="00EE3F0A"/>
    <w:rsid w:val="00EE3FA4"/>
    <w:rsid w:val="00EE6CA1"/>
    <w:rsid w:val="00EE7A2E"/>
    <w:rsid w:val="00EF2FB7"/>
    <w:rsid w:val="00F02F13"/>
    <w:rsid w:val="00F11C1F"/>
    <w:rsid w:val="00F17A8D"/>
    <w:rsid w:val="00F2355A"/>
    <w:rsid w:val="00F31D9B"/>
    <w:rsid w:val="00F341AD"/>
    <w:rsid w:val="00F40AF8"/>
    <w:rsid w:val="00F51735"/>
    <w:rsid w:val="00F70CFE"/>
    <w:rsid w:val="00F80157"/>
    <w:rsid w:val="00F85EF3"/>
    <w:rsid w:val="00FA5AAE"/>
    <w:rsid w:val="00FB1C7E"/>
    <w:rsid w:val="00FB4A66"/>
    <w:rsid w:val="00FC0D76"/>
    <w:rsid w:val="00FD292E"/>
    <w:rsid w:val="00FD4059"/>
    <w:rsid w:val="00FD6247"/>
    <w:rsid w:val="00FE563E"/>
    <w:rsid w:val="00FE62C2"/>
    <w:rsid w:val="00FE7790"/>
    <w:rsid w:val="00FF03E0"/>
    <w:rsid w:val="00FF312A"/>
    <w:rsid w:val="00FF4E9C"/>
    <w:rsid w:val="00FF568B"/>
    <w:rsid w:val="00FF5B64"/>
    <w:rsid w:val="00FF6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Hyperlink" w:uiPriority="0"/>
    <w:lsdException w:name="Strong" w:locked="1" w:semiHidden="0" w:uiPriority="0" w:unhideWhenUsed="0" w:qFormat="1"/>
    <w:lsdException w:name="Emphasis" w:locked="1" w:semiHidden="0" w:uiPriority="0" w:unhideWhenUsed="0" w:qFormat="1"/>
    <w:lsdException w:name="HTML Variable" w:uiPriority="0"/>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93CF6"/>
    <w:pPr>
      <w:ind w:firstLine="567"/>
      <w:jc w:val="both"/>
    </w:pPr>
    <w:rPr>
      <w:rFonts w:ascii="Arial" w:hAnsi="Arial"/>
      <w:sz w:val="24"/>
      <w:szCs w:val="24"/>
    </w:rPr>
  </w:style>
  <w:style w:type="paragraph" w:styleId="1">
    <w:name w:val="heading 1"/>
    <w:aliases w:val="!Части документа"/>
    <w:basedOn w:val="a"/>
    <w:next w:val="a"/>
    <w:link w:val="10"/>
    <w:qFormat/>
    <w:rsid w:val="00B93CF6"/>
    <w:pPr>
      <w:jc w:val="center"/>
      <w:outlineLvl w:val="0"/>
    </w:pPr>
    <w:rPr>
      <w:rFonts w:cs="Arial"/>
      <w:b/>
      <w:bCs/>
      <w:kern w:val="32"/>
      <w:sz w:val="32"/>
      <w:szCs w:val="32"/>
    </w:rPr>
  </w:style>
  <w:style w:type="paragraph" w:styleId="2">
    <w:name w:val="heading 2"/>
    <w:aliases w:val="!Разделы документа"/>
    <w:basedOn w:val="a"/>
    <w:link w:val="20"/>
    <w:qFormat/>
    <w:locked/>
    <w:rsid w:val="00B93CF6"/>
    <w:pPr>
      <w:jc w:val="center"/>
      <w:outlineLvl w:val="1"/>
    </w:pPr>
    <w:rPr>
      <w:rFonts w:cs="Arial"/>
      <w:b/>
      <w:bCs/>
      <w:iCs/>
      <w:sz w:val="30"/>
      <w:szCs w:val="28"/>
    </w:rPr>
  </w:style>
  <w:style w:type="paragraph" w:styleId="3">
    <w:name w:val="heading 3"/>
    <w:aliases w:val="!Главы документа"/>
    <w:basedOn w:val="a"/>
    <w:link w:val="30"/>
    <w:qFormat/>
    <w:locked/>
    <w:rsid w:val="00B93CF6"/>
    <w:pPr>
      <w:outlineLvl w:val="2"/>
    </w:pPr>
    <w:rPr>
      <w:rFonts w:cs="Arial"/>
      <w:b/>
      <w:bCs/>
      <w:sz w:val="28"/>
      <w:szCs w:val="26"/>
    </w:rPr>
  </w:style>
  <w:style w:type="paragraph" w:styleId="4">
    <w:name w:val="heading 4"/>
    <w:aliases w:val="!Параграфы/Статьи документа"/>
    <w:basedOn w:val="a"/>
    <w:link w:val="40"/>
    <w:qFormat/>
    <w:locked/>
    <w:rsid w:val="00B93CF6"/>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link w:val="1"/>
    <w:locked/>
    <w:rsid w:val="004264E6"/>
    <w:rPr>
      <w:rFonts w:ascii="Arial" w:hAnsi="Arial" w:cs="Arial"/>
      <w:b/>
      <w:bCs/>
      <w:kern w:val="32"/>
      <w:sz w:val="32"/>
      <w:szCs w:val="32"/>
    </w:rPr>
  </w:style>
  <w:style w:type="character" w:customStyle="1" w:styleId="20">
    <w:name w:val="Заголовок 2 Знак"/>
    <w:aliases w:val="!Разделы документа Знак"/>
    <w:link w:val="2"/>
    <w:rsid w:val="001F5B64"/>
    <w:rPr>
      <w:rFonts w:ascii="Arial" w:hAnsi="Arial" w:cs="Arial"/>
      <w:b/>
      <w:bCs/>
      <w:iCs/>
      <w:sz w:val="30"/>
      <w:szCs w:val="28"/>
    </w:rPr>
  </w:style>
  <w:style w:type="character" w:customStyle="1" w:styleId="30">
    <w:name w:val="Заголовок 3 Знак"/>
    <w:aliases w:val="!Главы документа Знак"/>
    <w:link w:val="3"/>
    <w:rsid w:val="001F5B64"/>
    <w:rPr>
      <w:rFonts w:ascii="Arial" w:hAnsi="Arial" w:cs="Arial"/>
      <w:b/>
      <w:bCs/>
      <w:sz w:val="28"/>
      <w:szCs w:val="26"/>
    </w:rPr>
  </w:style>
  <w:style w:type="character" w:customStyle="1" w:styleId="40">
    <w:name w:val="Заголовок 4 Знак"/>
    <w:aliases w:val="!Параграфы/Статьи документа Знак"/>
    <w:link w:val="4"/>
    <w:rsid w:val="001F5B64"/>
    <w:rPr>
      <w:rFonts w:ascii="Arial" w:hAnsi="Arial"/>
      <w:b/>
      <w:bCs/>
      <w:sz w:val="26"/>
      <w:szCs w:val="28"/>
    </w:rPr>
  </w:style>
  <w:style w:type="paragraph" w:customStyle="1" w:styleId="Style5">
    <w:name w:val="Style5"/>
    <w:basedOn w:val="a"/>
    <w:uiPriority w:val="99"/>
    <w:rsid w:val="001D2A07"/>
    <w:pPr>
      <w:spacing w:line="319" w:lineRule="exact"/>
    </w:pPr>
  </w:style>
  <w:style w:type="paragraph" w:customStyle="1" w:styleId="Style6">
    <w:name w:val="Style6"/>
    <w:basedOn w:val="a"/>
    <w:uiPriority w:val="99"/>
    <w:rsid w:val="001D2A07"/>
    <w:pPr>
      <w:spacing w:line="322" w:lineRule="exact"/>
      <w:ind w:firstLine="586"/>
    </w:pPr>
  </w:style>
  <w:style w:type="paragraph" w:customStyle="1" w:styleId="Style7">
    <w:name w:val="Style7"/>
    <w:basedOn w:val="a"/>
    <w:uiPriority w:val="99"/>
    <w:rsid w:val="001D2A07"/>
    <w:pPr>
      <w:spacing w:line="326" w:lineRule="exact"/>
      <w:ind w:firstLine="490"/>
    </w:pPr>
  </w:style>
  <w:style w:type="paragraph" w:customStyle="1" w:styleId="Style9">
    <w:name w:val="Style9"/>
    <w:basedOn w:val="a"/>
    <w:uiPriority w:val="99"/>
    <w:rsid w:val="001D2A07"/>
  </w:style>
  <w:style w:type="character" w:customStyle="1" w:styleId="FontStyle16">
    <w:name w:val="Font Style16"/>
    <w:uiPriority w:val="99"/>
    <w:rsid w:val="001D2A07"/>
    <w:rPr>
      <w:rFonts w:ascii="Times New Roman" w:hAnsi="Times New Roman" w:cs="Times New Roman"/>
      <w:sz w:val="26"/>
      <w:szCs w:val="26"/>
    </w:rPr>
  </w:style>
  <w:style w:type="paragraph" w:customStyle="1" w:styleId="a3">
    <w:name w:val="Прижатый влево"/>
    <w:basedOn w:val="a"/>
    <w:next w:val="a"/>
    <w:uiPriority w:val="99"/>
    <w:rsid w:val="00D86D06"/>
    <w:rPr>
      <w:rFonts w:cs="Arial"/>
    </w:rPr>
  </w:style>
  <w:style w:type="character" w:customStyle="1" w:styleId="11">
    <w:name w:val="Основной текст Знак1"/>
    <w:aliases w:val="Основной текст1 Знак,Основной текст Знак Знак Знак,bt Знак1"/>
    <w:link w:val="ConsPlusNormal"/>
    <w:uiPriority w:val="99"/>
    <w:locked/>
    <w:rsid w:val="00887626"/>
    <w:rPr>
      <w:rFonts w:ascii="Arial" w:hAnsi="Arial" w:cs="Arial"/>
      <w:lang w:val="ru-RU" w:eastAsia="ru-RU" w:bidi="ar-SA"/>
    </w:rPr>
  </w:style>
  <w:style w:type="paragraph" w:customStyle="1" w:styleId="ConsPlusNormal">
    <w:name w:val="ConsPlusNormal"/>
    <w:link w:val="11"/>
    <w:uiPriority w:val="99"/>
    <w:rsid w:val="00887626"/>
    <w:pPr>
      <w:widowControl w:val="0"/>
      <w:autoSpaceDE w:val="0"/>
      <w:autoSpaceDN w:val="0"/>
      <w:adjustRightInd w:val="0"/>
      <w:ind w:firstLine="720"/>
    </w:pPr>
    <w:rPr>
      <w:rFonts w:ascii="Arial" w:hAnsi="Arial" w:cs="Arial"/>
    </w:rPr>
  </w:style>
  <w:style w:type="paragraph" w:styleId="a4">
    <w:name w:val="Body Text"/>
    <w:aliases w:val="Основной текст1,Основной текст Знак Знак,bt"/>
    <w:basedOn w:val="a"/>
    <w:link w:val="a5"/>
    <w:uiPriority w:val="99"/>
    <w:rsid w:val="00887626"/>
    <w:rPr>
      <w:b/>
      <w:bCs/>
      <w:sz w:val="40"/>
      <w:szCs w:val="40"/>
      <w:u w:val="single"/>
    </w:rPr>
  </w:style>
  <w:style w:type="character" w:customStyle="1" w:styleId="a5">
    <w:name w:val="Основной текст Знак"/>
    <w:aliases w:val="Основной текст1 Знак1,Основной текст Знак Знак Знак1,bt Знак"/>
    <w:link w:val="a4"/>
    <w:uiPriority w:val="99"/>
    <w:semiHidden/>
    <w:locked/>
    <w:rsid w:val="004264E6"/>
    <w:rPr>
      <w:rFonts w:ascii="Arial CYR" w:hAnsi="Arial CYR" w:cs="Arial CYR"/>
      <w:sz w:val="24"/>
      <w:szCs w:val="24"/>
    </w:rPr>
  </w:style>
  <w:style w:type="paragraph" w:customStyle="1" w:styleId="ConsNormal">
    <w:name w:val="ConsNormal"/>
    <w:uiPriority w:val="99"/>
    <w:rsid w:val="00887626"/>
    <w:pPr>
      <w:widowControl w:val="0"/>
      <w:autoSpaceDE w:val="0"/>
      <w:autoSpaceDN w:val="0"/>
      <w:adjustRightInd w:val="0"/>
      <w:ind w:right="19772" w:firstLine="720"/>
    </w:pPr>
    <w:rPr>
      <w:rFonts w:ascii="Arial" w:hAnsi="Arial" w:cs="Arial"/>
    </w:rPr>
  </w:style>
  <w:style w:type="paragraph" w:customStyle="1" w:styleId="Heading">
    <w:name w:val="Heading"/>
    <w:uiPriority w:val="99"/>
    <w:rsid w:val="00887626"/>
    <w:pPr>
      <w:widowControl w:val="0"/>
      <w:suppressAutoHyphens/>
    </w:pPr>
    <w:rPr>
      <w:rFonts w:ascii="Arial" w:hAnsi="Arial" w:cs="Arial"/>
      <w:b/>
      <w:bCs/>
      <w:sz w:val="22"/>
      <w:szCs w:val="22"/>
      <w:lang w:eastAsia="ar-SA"/>
    </w:rPr>
  </w:style>
  <w:style w:type="character" w:customStyle="1" w:styleId="a6">
    <w:name w:val="Гипертекстовая ссылка"/>
    <w:uiPriority w:val="99"/>
    <w:rsid w:val="00887626"/>
    <w:rPr>
      <w:rFonts w:ascii="Times New Roman" w:hAnsi="Times New Roman"/>
      <w:color w:val="008000"/>
    </w:rPr>
  </w:style>
  <w:style w:type="character" w:styleId="HTML">
    <w:name w:val="HTML Variable"/>
    <w:aliases w:val="!Ссылки в документе"/>
    <w:basedOn w:val="a0"/>
    <w:rsid w:val="00B93CF6"/>
    <w:rPr>
      <w:rFonts w:ascii="Arial" w:hAnsi="Arial"/>
      <w:b w:val="0"/>
      <w:i w:val="0"/>
      <w:iCs/>
      <w:color w:val="0000FF"/>
      <w:sz w:val="24"/>
      <w:u w:val="none"/>
    </w:rPr>
  </w:style>
  <w:style w:type="paragraph" w:styleId="a7">
    <w:name w:val="annotation text"/>
    <w:aliases w:val="!Равноширинный текст документа"/>
    <w:basedOn w:val="a"/>
    <w:link w:val="a8"/>
    <w:semiHidden/>
    <w:rsid w:val="00B93CF6"/>
    <w:rPr>
      <w:rFonts w:ascii="Courier" w:hAnsi="Courier"/>
      <w:sz w:val="22"/>
      <w:szCs w:val="20"/>
    </w:rPr>
  </w:style>
  <w:style w:type="character" w:customStyle="1" w:styleId="a8">
    <w:name w:val="Текст примечания Знак"/>
    <w:aliases w:val="!Равноширинный текст документа Знак"/>
    <w:link w:val="a7"/>
    <w:semiHidden/>
    <w:rsid w:val="001F5B64"/>
    <w:rPr>
      <w:rFonts w:ascii="Courier" w:hAnsi="Courier"/>
      <w:sz w:val="22"/>
    </w:rPr>
  </w:style>
  <w:style w:type="paragraph" w:customStyle="1" w:styleId="Title">
    <w:name w:val="Title!Название НПА"/>
    <w:basedOn w:val="a"/>
    <w:rsid w:val="00B93CF6"/>
    <w:pPr>
      <w:spacing w:before="240" w:after="60"/>
      <w:jc w:val="center"/>
      <w:outlineLvl w:val="0"/>
    </w:pPr>
    <w:rPr>
      <w:rFonts w:cs="Arial"/>
      <w:b/>
      <w:bCs/>
      <w:kern w:val="28"/>
      <w:sz w:val="32"/>
      <w:szCs w:val="32"/>
    </w:rPr>
  </w:style>
  <w:style w:type="character" w:styleId="a9">
    <w:name w:val="Hyperlink"/>
    <w:basedOn w:val="a0"/>
    <w:rsid w:val="00B93CF6"/>
    <w:rPr>
      <w:color w:val="0000FF"/>
      <w:u w:val="none"/>
    </w:rPr>
  </w:style>
  <w:style w:type="paragraph" w:styleId="aa">
    <w:name w:val="header"/>
    <w:basedOn w:val="a"/>
    <w:link w:val="ab"/>
    <w:uiPriority w:val="99"/>
    <w:unhideWhenUsed/>
    <w:rsid w:val="001F5B64"/>
    <w:pPr>
      <w:tabs>
        <w:tab w:val="center" w:pos="4677"/>
        <w:tab w:val="right" w:pos="9355"/>
      </w:tabs>
    </w:pPr>
  </w:style>
  <w:style w:type="character" w:customStyle="1" w:styleId="ab">
    <w:name w:val="Верхний колонтитул Знак"/>
    <w:link w:val="aa"/>
    <w:uiPriority w:val="99"/>
    <w:rsid w:val="001F5B64"/>
    <w:rPr>
      <w:rFonts w:ascii="Arial" w:hAnsi="Arial"/>
      <w:sz w:val="24"/>
      <w:szCs w:val="24"/>
    </w:rPr>
  </w:style>
  <w:style w:type="paragraph" w:styleId="ac">
    <w:name w:val="footer"/>
    <w:basedOn w:val="a"/>
    <w:link w:val="ad"/>
    <w:uiPriority w:val="99"/>
    <w:unhideWhenUsed/>
    <w:rsid w:val="001F5B64"/>
    <w:pPr>
      <w:tabs>
        <w:tab w:val="center" w:pos="4677"/>
        <w:tab w:val="right" w:pos="9355"/>
      </w:tabs>
    </w:pPr>
  </w:style>
  <w:style w:type="character" w:customStyle="1" w:styleId="ad">
    <w:name w:val="Нижний колонтитул Знак"/>
    <w:link w:val="ac"/>
    <w:uiPriority w:val="99"/>
    <w:rsid w:val="001F5B64"/>
    <w:rPr>
      <w:rFonts w:ascii="Arial" w:hAnsi="Arial"/>
      <w:sz w:val="24"/>
      <w:szCs w:val="24"/>
    </w:rPr>
  </w:style>
  <w:style w:type="character" w:customStyle="1" w:styleId="ConsPlusNormal0">
    <w:name w:val="ConsPlusNormal Знак"/>
    <w:uiPriority w:val="99"/>
    <w:locked/>
    <w:rsid w:val="002038A8"/>
    <w:rPr>
      <w:rFonts w:ascii="Arial" w:hAnsi="Arial" w:cs="Arial"/>
    </w:rPr>
  </w:style>
  <w:style w:type="character" w:customStyle="1" w:styleId="110">
    <w:name w:val="Заголовок 1 Знак1"/>
    <w:aliases w:val="!Части документа Знак"/>
    <w:rsid w:val="00E47881"/>
    <w:rPr>
      <w:rFonts w:ascii="Cambria" w:eastAsia="Times New Roman" w:hAnsi="Cambria" w:cs="Times New Roman"/>
      <w:b/>
      <w:bCs/>
      <w:color w:val="365F91"/>
      <w:sz w:val="28"/>
      <w:szCs w:val="28"/>
    </w:rPr>
  </w:style>
  <w:style w:type="character" w:customStyle="1" w:styleId="ae">
    <w:name w:val="Текст выноски Знак"/>
    <w:link w:val="af"/>
    <w:uiPriority w:val="99"/>
    <w:semiHidden/>
    <w:rsid w:val="00E47881"/>
    <w:rPr>
      <w:rFonts w:ascii="Tahoma" w:hAnsi="Tahoma" w:cs="Tahoma"/>
      <w:sz w:val="16"/>
      <w:szCs w:val="16"/>
    </w:rPr>
  </w:style>
  <w:style w:type="paragraph" w:styleId="af">
    <w:name w:val="Balloon Text"/>
    <w:basedOn w:val="a"/>
    <w:link w:val="ae"/>
    <w:uiPriority w:val="99"/>
    <w:semiHidden/>
    <w:unhideWhenUsed/>
    <w:rsid w:val="00E47881"/>
    <w:rPr>
      <w:rFonts w:ascii="Tahoma" w:hAnsi="Tahoma" w:cs="Tahoma"/>
      <w:sz w:val="16"/>
      <w:szCs w:val="16"/>
    </w:rPr>
  </w:style>
  <w:style w:type="paragraph" w:styleId="21">
    <w:name w:val="Body Text 2"/>
    <w:basedOn w:val="a"/>
    <w:link w:val="22"/>
    <w:semiHidden/>
    <w:unhideWhenUsed/>
    <w:rsid w:val="00B17481"/>
    <w:pPr>
      <w:spacing w:after="120" w:line="480" w:lineRule="auto"/>
    </w:pPr>
  </w:style>
  <w:style w:type="character" w:customStyle="1" w:styleId="22">
    <w:name w:val="Основной текст 2 Знак"/>
    <w:link w:val="21"/>
    <w:semiHidden/>
    <w:rsid w:val="00B17481"/>
    <w:rPr>
      <w:rFonts w:ascii="Arial" w:hAnsi="Arial"/>
      <w:sz w:val="24"/>
      <w:szCs w:val="24"/>
    </w:rPr>
  </w:style>
  <w:style w:type="character" w:styleId="af0">
    <w:name w:val="FollowedHyperlink"/>
    <w:uiPriority w:val="99"/>
    <w:semiHidden/>
    <w:unhideWhenUsed/>
    <w:rsid w:val="00B17481"/>
    <w:rPr>
      <w:color w:val="800080"/>
      <w:u w:val="single"/>
    </w:rPr>
  </w:style>
  <w:style w:type="paragraph" w:styleId="af1">
    <w:name w:val="No Spacing"/>
    <w:qFormat/>
    <w:rsid w:val="00B17481"/>
    <w:pPr>
      <w:overflowPunct w:val="0"/>
      <w:autoSpaceDE w:val="0"/>
      <w:autoSpaceDN w:val="0"/>
      <w:adjustRightInd w:val="0"/>
    </w:pPr>
  </w:style>
  <w:style w:type="paragraph" w:styleId="af2">
    <w:name w:val="List Paragraph"/>
    <w:basedOn w:val="a"/>
    <w:uiPriority w:val="34"/>
    <w:qFormat/>
    <w:rsid w:val="00B17481"/>
    <w:pPr>
      <w:ind w:left="720" w:firstLine="0"/>
      <w:contextualSpacing/>
      <w:jc w:val="left"/>
    </w:pPr>
  </w:style>
  <w:style w:type="paragraph" w:customStyle="1" w:styleId="ConsPlusCell">
    <w:name w:val="ConsPlusCell"/>
    <w:rsid w:val="00B17481"/>
    <w:pPr>
      <w:widowControl w:val="0"/>
      <w:autoSpaceDE w:val="0"/>
      <w:autoSpaceDN w:val="0"/>
      <w:adjustRightInd w:val="0"/>
    </w:pPr>
    <w:rPr>
      <w:sz w:val="24"/>
      <w:szCs w:val="24"/>
    </w:rPr>
  </w:style>
  <w:style w:type="paragraph" w:customStyle="1" w:styleId="Iauiue">
    <w:name w:val="Iau?iue"/>
    <w:rsid w:val="00B17481"/>
    <w:rPr>
      <w:lang w:val="en-US"/>
    </w:rPr>
  </w:style>
  <w:style w:type="paragraph" w:customStyle="1" w:styleId="Application">
    <w:name w:val="Application!Приложение"/>
    <w:rsid w:val="00B93CF6"/>
    <w:pPr>
      <w:spacing w:before="120" w:after="120"/>
      <w:jc w:val="right"/>
    </w:pPr>
    <w:rPr>
      <w:rFonts w:ascii="Arial" w:hAnsi="Arial" w:cs="Arial"/>
      <w:b/>
      <w:bCs/>
      <w:kern w:val="28"/>
      <w:sz w:val="32"/>
      <w:szCs w:val="32"/>
    </w:rPr>
  </w:style>
  <w:style w:type="paragraph" w:customStyle="1" w:styleId="Table">
    <w:name w:val="Table!Таблица"/>
    <w:rsid w:val="00B93CF6"/>
    <w:rPr>
      <w:rFonts w:ascii="Arial" w:hAnsi="Arial" w:cs="Arial"/>
      <w:bCs/>
      <w:kern w:val="28"/>
      <w:sz w:val="24"/>
      <w:szCs w:val="32"/>
    </w:rPr>
  </w:style>
  <w:style w:type="paragraph" w:customStyle="1" w:styleId="Table0">
    <w:name w:val="Table!"/>
    <w:next w:val="Table"/>
    <w:rsid w:val="00B93CF6"/>
    <w:pPr>
      <w:jc w:val="center"/>
    </w:pPr>
    <w:rPr>
      <w:rFonts w:ascii="Arial" w:hAnsi="Arial" w:cs="Arial"/>
      <w:b/>
      <w:bCs/>
      <w:kern w:val="28"/>
      <w:sz w:val="24"/>
      <w:szCs w:val="32"/>
    </w:rPr>
  </w:style>
  <w:style w:type="paragraph" w:customStyle="1" w:styleId="NumberAndDate">
    <w:name w:val="NumberAndDate"/>
    <w:aliases w:val="!Дата и Номер"/>
    <w:qFormat/>
    <w:rsid w:val="00B17481"/>
    <w:pPr>
      <w:jc w:val="center"/>
    </w:pPr>
    <w:rPr>
      <w:rFonts w:ascii="Arial" w:hAnsi="Arial" w:cs="Arial"/>
      <w:bCs/>
      <w:kern w:val="28"/>
      <w:sz w:val="24"/>
      <w:szCs w:val="32"/>
    </w:rPr>
  </w:style>
  <w:style w:type="table" w:styleId="af3">
    <w:name w:val="Table Grid"/>
    <w:basedOn w:val="a1"/>
    <w:uiPriority w:val="99"/>
    <w:locked/>
    <w:rsid w:val="00B17481"/>
    <w:pPr>
      <w:widowControl w:val="0"/>
      <w:autoSpaceDE w:val="0"/>
      <w:autoSpaceDN w:val="0"/>
      <w:adjustRightInd w:val="0"/>
      <w:spacing w:line="278"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99"/>
    <w:rsid w:val="00B1748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Текст выноски Знак1"/>
    <w:uiPriority w:val="99"/>
    <w:semiHidden/>
    <w:rsid w:val="0099279D"/>
    <w:rPr>
      <w:rFonts w:ascii="Tahoma" w:hAnsi="Tahoma" w:cs="Tahoma" w:hint="default"/>
      <w:sz w:val="16"/>
      <w:szCs w:val="16"/>
    </w:rPr>
  </w:style>
  <w:style w:type="table" w:customStyle="1" w:styleId="23">
    <w:name w:val="Сетка таблицы2"/>
    <w:basedOn w:val="a1"/>
    <w:next w:val="af3"/>
    <w:uiPriority w:val="99"/>
    <w:rsid w:val="0099279D"/>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4E4A75"/>
    <w:rPr>
      <w:sz w:val="16"/>
      <w:szCs w:val="16"/>
    </w:rPr>
  </w:style>
  <w:style w:type="paragraph" w:styleId="af5">
    <w:name w:val="annotation subject"/>
    <w:basedOn w:val="a7"/>
    <w:next w:val="a7"/>
    <w:link w:val="af6"/>
    <w:uiPriority w:val="99"/>
    <w:semiHidden/>
    <w:unhideWhenUsed/>
    <w:rsid w:val="004E4A75"/>
    <w:rPr>
      <w:rFonts w:ascii="Arial" w:hAnsi="Arial"/>
      <w:b/>
      <w:bCs/>
      <w:sz w:val="20"/>
    </w:rPr>
  </w:style>
  <w:style w:type="character" w:customStyle="1" w:styleId="af6">
    <w:name w:val="Тема примечания Знак"/>
    <w:basedOn w:val="a8"/>
    <w:link w:val="af5"/>
    <w:uiPriority w:val="99"/>
    <w:semiHidden/>
    <w:rsid w:val="004E4A75"/>
    <w:rPr>
      <w:rFonts w:ascii="Arial" w:hAnsi="Arial"/>
      <w:b/>
      <w:bC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Hyperlink" w:uiPriority="0"/>
    <w:lsdException w:name="Strong" w:locked="1" w:semiHidden="0" w:uiPriority="0" w:unhideWhenUsed="0" w:qFormat="1"/>
    <w:lsdException w:name="Emphasis" w:locked="1" w:semiHidden="0" w:uiPriority="0" w:unhideWhenUsed="0" w:qFormat="1"/>
    <w:lsdException w:name="HTML Variable" w:uiPriority="0"/>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93CF6"/>
    <w:pPr>
      <w:ind w:firstLine="567"/>
      <w:jc w:val="both"/>
    </w:pPr>
    <w:rPr>
      <w:rFonts w:ascii="Arial" w:hAnsi="Arial"/>
      <w:sz w:val="24"/>
      <w:szCs w:val="24"/>
    </w:rPr>
  </w:style>
  <w:style w:type="paragraph" w:styleId="1">
    <w:name w:val="heading 1"/>
    <w:aliases w:val="!Части документа"/>
    <w:basedOn w:val="a"/>
    <w:next w:val="a"/>
    <w:link w:val="10"/>
    <w:qFormat/>
    <w:rsid w:val="00B93CF6"/>
    <w:pPr>
      <w:jc w:val="center"/>
      <w:outlineLvl w:val="0"/>
    </w:pPr>
    <w:rPr>
      <w:rFonts w:cs="Arial"/>
      <w:b/>
      <w:bCs/>
      <w:kern w:val="32"/>
      <w:sz w:val="32"/>
      <w:szCs w:val="32"/>
    </w:rPr>
  </w:style>
  <w:style w:type="paragraph" w:styleId="2">
    <w:name w:val="heading 2"/>
    <w:aliases w:val="!Разделы документа"/>
    <w:basedOn w:val="a"/>
    <w:link w:val="20"/>
    <w:qFormat/>
    <w:locked/>
    <w:rsid w:val="00B93CF6"/>
    <w:pPr>
      <w:jc w:val="center"/>
      <w:outlineLvl w:val="1"/>
    </w:pPr>
    <w:rPr>
      <w:rFonts w:cs="Arial"/>
      <w:b/>
      <w:bCs/>
      <w:iCs/>
      <w:sz w:val="30"/>
      <w:szCs w:val="28"/>
    </w:rPr>
  </w:style>
  <w:style w:type="paragraph" w:styleId="3">
    <w:name w:val="heading 3"/>
    <w:aliases w:val="!Главы документа"/>
    <w:basedOn w:val="a"/>
    <w:link w:val="30"/>
    <w:qFormat/>
    <w:locked/>
    <w:rsid w:val="00B93CF6"/>
    <w:pPr>
      <w:outlineLvl w:val="2"/>
    </w:pPr>
    <w:rPr>
      <w:rFonts w:cs="Arial"/>
      <w:b/>
      <w:bCs/>
      <w:sz w:val="28"/>
      <w:szCs w:val="26"/>
    </w:rPr>
  </w:style>
  <w:style w:type="paragraph" w:styleId="4">
    <w:name w:val="heading 4"/>
    <w:aliases w:val="!Параграфы/Статьи документа"/>
    <w:basedOn w:val="a"/>
    <w:link w:val="40"/>
    <w:qFormat/>
    <w:locked/>
    <w:rsid w:val="00B93CF6"/>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link w:val="1"/>
    <w:locked/>
    <w:rsid w:val="004264E6"/>
    <w:rPr>
      <w:rFonts w:ascii="Arial" w:hAnsi="Arial" w:cs="Arial"/>
      <w:b/>
      <w:bCs/>
      <w:kern w:val="32"/>
      <w:sz w:val="32"/>
      <w:szCs w:val="32"/>
    </w:rPr>
  </w:style>
  <w:style w:type="character" w:customStyle="1" w:styleId="20">
    <w:name w:val="Заголовок 2 Знак"/>
    <w:aliases w:val="!Разделы документа Знак"/>
    <w:link w:val="2"/>
    <w:rsid w:val="001F5B64"/>
    <w:rPr>
      <w:rFonts w:ascii="Arial" w:hAnsi="Arial" w:cs="Arial"/>
      <w:b/>
      <w:bCs/>
      <w:iCs/>
      <w:sz w:val="30"/>
      <w:szCs w:val="28"/>
    </w:rPr>
  </w:style>
  <w:style w:type="character" w:customStyle="1" w:styleId="30">
    <w:name w:val="Заголовок 3 Знак"/>
    <w:aliases w:val="!Главы документа Знак"/>
    <w:link w:val="3"/>
    <w:rsid w:val="001F5B64"/>
    <w:rPr>
      <w:rFonts w:ascii="Arial" w:hAnsi="Arial" w:cs="Arial"/>
      <w:b/>
      <w:bCs/>
      <w:sz w:val="28"/>
      <w:szCs w:val="26"/>
    </w:rPr>
  </w:style>
  <w:style w:type="character" w:customStyle="1" w:styleId="40">
    <w:name w:val="Заголовок 4 Знак"/>
    <w:aliases w:val="!Параграфы/Статьи документа Знак"/>
    <w:link w:val="4"/>
    <w:rsid w:val="001F5B64"/>
    <w:rPr>
      <w:rFonts w:ascii="Arial" w:hAnsi="Arial"/>
      <w:b/>
      <w:bCs/>
      <w:sz w:val="26"/>
      <w:szCs w:val="28"/>
    </w:rPr>
  </w:style>
  <w:style w:type="paragraph" w:customStyle="1" w:styleId="Style5">
    <w:name w:val="Style5"/>
    <w:basedOn w:val="a"/>
    <w:uiPriority w:val="99"/>
    <w:rsid w:val="001D2A07"/>
    <w:pPr>
      <w:spacing w:line="319" w:lineRule="exact"/>
    </w:pPr>
  </w:style>
  <w:style w:type="paragraph" w:customStyle="1" w:styleId="Style6">
    <w:name w:val="Style6"/>
    <w:basedOn w:val="a"/>
    <w:uiPriority w:val="99"/>
    <w:rsid w:val="001D2A07"/>
    <w:pPr>
      <w:spacing w:line="322" w:lineRule="exact"/>
      <w:ind w:firstLine="586"/>
    </w:pPr>
  </w:style>
  <w:style w:type="paragraph" w:customStyle="1" w:styleId="Style7">
    <w:name w:val="Style7"/>
    <w:basedOn w:val="a"/>
    <w:uiPriority w:val="99"/>
    <w:rsid w:val="001D2A07"/>
    <w:pPr>
      <w:spacing w:line="326" w:lineRule="exact"/>
      <w:ind w:firstLine="490"/>
    </w:pPr>
  </w:style>
  <w:style w:type="paragraph" w:customStyle="1" w:styleId="Style9">
    <w:name w:val="Style9"/>
    <w:basedOn w:val="a"/>
    <w:uiPriority w:val="99"/>
    <w:rsid w:val="001D2A07"/>
  </w:style>
  <w:style w:type="character" w:customStyle="1" w:styleId="FontStyle16">
    <w:name w:val="Font Style16"/>
    <w:uiPriority w:val="99"/>
    <w:rsid w:val="001D2A07"/>
    <w:rPr>
      <w:rFonts w:ascii="Times New Roman" w:hAnsi="Times New Roman" w:cs="Times New Roman"/>
      <w:sz w:val="26"/>
      <w:szCs w:val="26"/>
    </w:rPr>
  </w:style>
  <w:style w:type="paragraph" w:customStyle="1" w:styleId="a3">
    <w:name w:val="Прижатый влево"/>
    <w:basedOn w:val="a"/>
    <w:next w:val="a"/>
    <w:uiPriority w:val="99"/>
    <w:rsid w:val="00D86D06"/>
    <w:rPr>
      <w:rFonts w:cs="Arial"/>
    </w:rPr>
  </w:style>
  <w:style w:type="character" w:customStyle="1" w:styleId="11">
    <w:name w:val="Основной текст Знак1"/>
    <w:aliases w:val="Основной текст1 Знак,Основной текст Знак Знак Знак,bt Знак1"/>
    <w:link w:val="ConsPlusNormal"/>
    <w:uiPriority w:val="99"/>
    <w:locked/>
    <w:rsid w:val="00887626"/>
    <w:rPr>
      <w:rFonts w:ascii="Arial" w:hAnsi="Arial" w:cs="Arial"/>
      <w:lang w:val="ru-RU" w:eastAsia="ru-RU" w:bidi="ar-SA"/>
    </w:rPr>
  </w:style>
  <w:style w:type="paragraph" w:customStyle="1" w:styleId="ConsPlusNormal">
    <w:name w:val="ConsPlusNormal"/>
    <w:link w:val="11"/>
    <w:uiPriority w:val="99"/>
    <w:rsid w:val="00887626"/>
    <w:pPr>
      <w:widowControl w:val="0"/>
      <w:autoSpaceDE w:val="0"/>
      <w:autoSpaceDN w:val="0"/>
      <w:adjustRightInd w:val="0"/>
      <w:ind w:firstLine="720"/>
    </w:pPr>
    <w:rPr>
      <w:rFonts w:ascii="Arial" w:hAnsi="Arial" w:cs="Arial"/>
    </w:rPr>
  </w:style>
  <w:style w:type="paragraph" w:styleId="a4">
    <w:name w:val="Body Text"/>
    <w:aliases w:val="Основной текст1,Основной текст Знак Знак,bt"/>
    <w:basedOn w:val="a"/>
    <w:link w:val="a5"/>
    <w:uiPriority w:val="99"/>
    <w:rsid w:val="00887626"/>
    <w:rPr>
      <w:b/>
      <w:bCs/>
      <w:sz w:val="40"/>
      <w:szCs w:val="40"/>
      <w:u w:val="single"/>
    </w:rPr>
  </w:style>
  <w:style w:type="character" w:customStyle="1" w:styleId="a5">
    <w:name w:val="Основной текст Знак"/>
    <w:aliases w:val="Основной текст1 Знак1,Основной текст Знак Знак Знак1,bt Знак"/>
    <w:link w:val="a4"/>
    <w:uiPriority w:val="99"/>
    <w:semiHidden/>
    <w:locked/>
    <w:rsid w:val="004264E6"/>
    <w:rPr>
      <w:rFonts w:ascii="Arial CYR" w:hAnsi="Arial CYR" w:cs="Arial CYR"/>
      <w:sz w:val="24"/>
      <w:szCs w:val="24"/>
    </w:rPr>
  </w:style>
  <w:style w:type="paragraph" w:customStyle="1" w:styleId="ConsNormal">
    <w:name w:val="ConsNormal"/>
    <w:uiPriority w:val="99"/>
    <w:rsid w:val="00887626"/>
    <w:pPr>
      <w:widowControl w:val="0"/>
      <w:autoSpaceDE w:val="0"/>
      <w:autoSpaceDN w:val="0"/>
      <w:adjustRightInd w:val="0"/>
      <w:ind w:right="19772" w:firstLine="720"/>
    </w:pPr>
    <w:rPr>
      <w:rFonts w:ascii="Arial" w:hAnsi="Arial" w:cs="Arial"/>
    </w:rPr>
  </w:style>
  <w:style w:type="paragraph" w:customStyle="1" w:styleId="Heading">
    <w:name w:val="Heading"/>
    <w:uiPriority w:val="99"/>
    <w:rsid w:val="00887626"/>
    <w:pPr>
      <w:widowControl w:val="0"/>
      <w:suppressAutoHyphens/>
    </w:pPr>
    <w:rPr>
      <w:rFonts w:ascii="Arial" w:hAnsi="Arial" w:cs="Arial"/>
      <w:b/>
      <w:bCs/>
      <w:sz w:val="22"/>
      <w:szCs w:val="22"/>
      <w:lang w:eastAsia="ar-SA"/>
    </w:rPr>
  </w:style>
  <w:style w:type="character" w:customStyle="1" w:styleId="a6">
    <w:name w:val="Гипертекстовая ссылка"/>
    <w:uiPriority w:val="99"/>
    <w:rsid w:val="00887626"/>
    <w:rPr>
      <w:rFonts w:ascii="Times New Roman" w:hAnsi="Times New Roman"/>
      <w:color w:val="008000"/>
    </w:rPr>
  </w:style>
  <w:style w:type="character" w:styleId="HTML">
    <w:name w:val="HTML Variable"/>
    <w:aliases w:val="!Ссылки в документе"/>
    <w:basedOn w:val="a0"/>
    <w:rsid w:val="00B93CF6"/>
    <w:rPr>
      <w:rFonts w:ascii="Arial" w:hAnsi="Arial"/>
      <w:b w:val="0"/>
      <w:i w:val="0"/>
      <w:iCs/>
      <w:color w:val="0000FF"/>
      <w:sz w:val="24"/>
      <w:u w:val="none"/>
    </w:rPr>
  </w:style>
  <w:style w:type="paragraph" w:styleId="a7">
    <w:name w:val="annotation text"/>
    <w:aliases w:val="!Равноширинный текст документа"/>
    <w:basedOn w:val="a"/>
    <w:link w:val="a8"/>
    <w:semiHidden/>
    <w:rsid w:val="00B93CF6"/>
    <w:rPr>
      <w:rFonts w:ascii="Courier" w:hAnsi="Courier"/>
      <w:sz w:val="22"/>
      <w:szCs w:val="20"/>
    </w:rPr>
  </w:style>
  <w:style w:type="character" w:customStyle="1" w:styleId="a8">
    <w:name w:val="Текст примечания Знак"/>
    <w:aliases w:val="!Равноширинный текст документа Знак"/>
    <w:link w:val="a7"/>
    <w:semiHidden/>
    <w:rsid w:val="001F5B64"/>
    <w:rPr>
      <w:rFonts w:ascii="Courier" w:hAnsi="Courier"/>
      <w:sz w:val="22"/>
    </w:rPr>
  </w:style>
  <w:style w:type="paragraph" w:customStyle="1" w:styleId="Title">
    <w:name w:val="Title!Название НПА"/>
    <w:basedOn w:val="a"/>
    <w:rsid w:val="00B93CF6"/>
    <w:pPr>
      <w:spacing w:before="240" w:after="60"/>
      <w:jc w:val="center"/>
      <w:outlineLvl w:val="0"/>
    </w:pPr>
    <w:rPr>
      <w:rFonts w:cs="Arial"/>
      <w:b/>
      <w:bCs/>
      <w:kern w:val="28"/>
      <w:sz w:val="32"/>
      <w:szCs w:val="32"/>
    </w:rPr>
  </w:style>
  <w:style w:type="character" w:styleId="a9">
    <w:name w:val="Hyperlink"/>
    <w:basedOn w:val="a0"/>
    <w:rsid w:val="00B93CF6"/>
    <w:rPr>
      <w:color w:val="0000FF"/>
      <w:u w:val="none"/>
    </w:rPr>
  </w:style>
  <w:style w:type="paragraph" w:styleId="aa">
    <w:name w:val="header"/>
    <w:basedOn w:val="a"/>
    <w:link w:val="ab"/>
    <w:uiPriority w:val="99"/>
    <w:unhideWhenUsed/>
    <w:rsid w:val="001F5B64"/>
    <w:pPr>
      <w:tabs>
        <w:tab w:val="center" w:pos="4677"/>
        <w:tab w:val="right" w:pos="9355"/>
      </w:tabs>
    </w:pPr>
  </w:style>
  <w:style w:type="character" w:customStyle="1" w:styleId="ab">
    <w:name w:val="Верхний колонтитул Знак"/>
    <w:link w:val="aa"/>
    <w:uiPriority w:val="99"/>
    <w:rsid w:val="001F5B64"/>
    <w:rPr>
      <w:rFonts w:ascii="Arial" w:hAnsi="Arial"/>
      <w:sz w:val="24"/>
      <w:szCs w:val="24"/>
    </w:rPr>
  </w:style>
  <w:style w:type="paragraph" w:styleId="ac">
    <w:name w:val="footer"/>
    <w:basedOn w:val="a"/>
    <w:link w:val="ad"/>
    <w:uiPriority w:val="99"/>
    <w:unhideWhenUsed/>
    <w:rsid w:val="001F5B64"/>
    <w:pPr>
      <w:tabs>
        <w:tab w:val="center" w:pos="4677"/>
        <w:tab w:val="right" w:pos="9355"/>
      </w:tabs>
    </w:pPr>
  </w:style>
  <w:style w:type="character" w:customStyle="1" w:styleId="ad">
    <w:name w:val="Нижний колонтитул Знак"/>
    <w:link w:val="ac"/>
    <w:uiPriority w:val="99"/>
    <w:rsid w:val="001F5B64"/>
    <w:rPr>
      <w:rFonts w:ascii="Arial" w:hAnsi="Arial"/>
      <w:sz w:val="24"/>
      <w:szCs w:val="24"/>
    </w:rPr>
  </w:style>
  <w:style w:type="character" w:customStyle="1" w:styleId="ConsPlusNormal0">
    <w:name w:val="ConsPlusNormal Знак"/>
    <w:uiPriority w:val="99"/>
    <w:locked/>
    <w:rsid w:val="002038A8"/>
    <w:rPr>
      <w:rFonts w:ascii="Arial" w:hAnsi="Arial" w:cs="Arial"/>
    </w:rPr>
  </w:style>
  <w:style w:type="character" w:customStyle="1" w:styleId="110">
    <w:name w:val="Заголовок 1 Знак1"/>
    <w:aliases w:val="!Части документа Знак"/>
    <w:rsid w:val="00E47881"/>
    <w:rPr>
      <w:rFonts w:ascii="Cambria" w:eastAsia="Times New Roman" w:hAnsi="Cambria" w:cs="Times New Roman"/>
      <w:b/>
      <w:bCs/>
      <w:color w:val="365F91"/>
      <w:sz w:val="28"/>
      <w:szCs w:val="28"/>
    </w:rPr>
  </w:style>
  <w:style w:type="character" w:customStyle="1" w:styleId="ae">
    <w:name w:val="Текст выноски Знак"/>
    <w:link w:val="af"/>
    <w:uiPriority w:val="99"/>
    <w:semiHidden/>
    <w:rsid w:val="00E47881"/>
    <w:rPr>
      <w:rFonts w:ascii="Tahoma" w:hAnsi="Tahoma" w:cs="Tahoma"/>
      <w:sz w:val="16"/>
      <w:szCs w:val="16"/>
    </w:rPr>
  </w:style>
  <w:style w:type="paragraph" w:styleId="af">
    <w:name w:val="Balloon Text"/>
    <w:basedOn w:val="a"/>
    <w:link w:val="ae"/>
    <w:uiPriority w:val="99"/>
    <w:semiHidden/>
    <w:unhideWhenUsed/>
    <w:rsid w:val="00E47881"/>
    <w:rPr>
      <w:rFonts w:ascii="Tahoma" w:hAnsi="Tahoma" w:cs="Tahoma"/>
      <w:sz w:val="16"/>
      <w:szCs w:val="16"/>
    </w:rPr>
  </w:style>
  <w:style w:type="paragraph" w:styleId="21">
    <w:name w:val="Body Text 2"/>
    <w:basedOn w:val="a"/>
    <w:link w:val="22"/>
    <w:semiHidden/>
    <w:unhideWhenUsed/>
    <w:rsid w:val="00B17481"/>
    <w:pPr>
      <w:spacing w:after="120" w:line="480" w:lineRule="auto"/>
    </w:pPr>
  </w:style>
  <w:style w:type="character" w:customStyle="1" w:styleId="22">
    <w:name w:val="Основной текст 2 Знак"/>
    <w:link w:val="21"/>
    <w:semiHidden/>
    <w:rsid w:val="00B17481"/>
    <w:rPr>
      <w:rFonts w:ascii="Arial" w:hAnsi="Arial"/>
      <w:sz w:val="24"/>
      <w:szCs w:val="24"/>
    </w:rPr>
  </w:style>
  <w:style w:type="character" w:styleId="af0">
    <w:name w:val="FollowedHyperlink"/>
    <w:uiPriority w:val="99"/>
    <w:semiHidden/>
    <w:unhideWhenUsed/>
    <w:rsid w:val="00B17481"/>
    <w:rPr>
      <w:color w:val="800080"/>
      <w:u w:val="single"/>
    </w:rPr>
  </w:style>
  <w:style w:type="paragraph" w:styleId="af1">
    <w:name w:val="No Spacing"/>
    <w:qFormat/>
    <w:rsid w:val="00B17481"/>
    <w:pPr>
      <w:overflowPunct w:val="0"/>
      <w:autoSpaceDE w:val="0"/>
      <w:autoSpaceDN w:val="0"/>
      <w:adjustRightInd w:val="0"/>
    </w:pPr>
  </w:style>
  <w:style w:type="paragraph" w:styleId="af2">
    <w:name w:val="List Paragraph"/>
    <w:basedOn w:val="a"/>
    <w:uiPriority w:val="34"/>
    <w:qFormat/>
    <w:rsid w:val="00B17481"/>
    <w:pPr>
      <w:ind w:left="720" w:firstLine="0"/>
      <w:contextualSpacing/>
      <w:jc w:val="left"/>
    </w:pPr>
  </w:style>
  <w:style w:type="paragraph" w:customStyle="1" w:styleId="ConsPlusCell">
    <w:name w:val="ConsPlusCell"/>
    <w:rsid w:val="00B17481"/>
    <w:pPr>
      <w:widowControl w:val="0"/>
      <w:autoSpaceDE w:val="0"/>
      <w:autoSpaceDN w:val="0"/>
      <w:adjustRightInd w:val="0"/>
    </w:pPr>
    <w:rPr>
      <w:sz w:val="24"/>
      <w:szCs w:val="24"/>
    </w:rPr>
  </w:style>
  <w:style w:type="paragraph" w:customStyle="1" w:styleId="Iauiue">
    <w:name w:val="Iau?iue"/>
    <w:rsid w:val="00B17481"/>
    <w:rPr>
      <w:lang w:val="en-US"/>
    </w:rPr>
  </w:style>
  <w:style w:type="paragraph" w:customStyle="1" w:styleId="Application">
    <w:name w:val="Application!Приложение"/>
    <w:rsid w:val="00B93CF6"/>
    <w:pPr>
      <w:spacing w:before="120" w:after="120"/>
      <w:jc w:val="right"/>
    </w:pPr>
    <w:rPr>
      <w:rFonts w:ascii="Arial" w:hAnsi="Arial" w:cs="Arial"/>
      <w:b/>
      <w:bCs/>
      <w:kern w:val="28"/>
      <w:sz w:val="32"/>
      <w:szCs w:val="32"/>
    </w:rPr>
  </w:style>
  <w:style w:type="paragraph" w:customStyle="1" w:styleId="Table">
    <w:name w:val="Table!Таблица"/>
    <w:rsid w:val="00B93CF6"/>
    <w:rPr>
      <w:rFonts w:ascii="Arial" w:hAnsi="Arial" w:cs="Arial"/>
      <w:bCs/>
      <w:kern w:val="28"/>
      <w:sz w:val="24"/>
      <w:szCs w:val="32"/>
    </w:rPr>
  </w:style>
  <w:style w:type="paragraph" w:customStyle="1" w:styleId="Table0">
    <w:name w:val="Table!"/>
    <w:next w:val="Table"/>
    <w:rsid w:val="00B93CF6"/>
    <w:pPr>
      <w:jc w:val="center"/>
    </w:pPr>
    <w:rPr>
      <w:rFonts w:ascii="Arial" w:hAnsi="Arial" w:cs="Arial"/>
      <w:b/>
      <w:bCs/>
      <w:kern w:val="28"/>
      <w:sz w:val="24"/>
      <w:szCs w:val="32"/>
    </w:rPr>
  </w:style>
  <w:style w:type="paragraph" w:customStyle="1" w:styleId="NumberAndDate">
    <w:name w:val="NumberAndDate"/>
    <w:aliases w:val="!Дата и Номер"/>
    <w:qFormat/>
    <w:rsid w:val="00B17481"/>
    <w:pPr>
      <w:jc w:val="center"/>
    </w:pPr>
    <w:rPr>
      <w:rFonts w:ascii="Arial" w:hAnsi="Arial" w:cs="Arial"/>
      <w:bCs/>
      <w:kern w:val="28"/>
      <w:sz w:val="24"/>
      <w:szCs w:val="32"/>
    </w:rPr>
  </w:style>
  <w:style w:type="table" w:styleId="af3">
    <w:name w:val="Table Grid"/>
    <w:basedOn w:val="a1"/>
    <w:uiPriority w:val="99"/>
    <w:locked/>
    <w:rsid w:val="00B17481"/>
    <w:pPr>
      <w:widowControl w:val="0"/>
      <w:autoSpaceDE w:val="0"/>
      <w:autoSpaceDN w:val="0"/>
      <w:adjustRightInd w:val="0"/>
      <w:spacing w:line="278"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99"/>
    <w:rsid w:val="00B1748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Текст выноски Знак1"/>
    <w:uiPriority w:val="99"/>
    <w:semiHidden/>
    <w:rsid w:val="0099279D"/>
    <w:rPr>
      <w:rFonts w:ascii="Tahoma" w:hAnsi="Tahoma" w:cs="Tahoma" w:hint="default"/>
      <w:sz w:val="16"/>
      <w:szCs w:val="16"/>
    </w:rPr>
  </w:style>
  <w:style w:type="table" w:customStyle="1" w:styleId="23">
    <w:name w:val="Сетка таблицы2"/>
    <w:basedOn w:val="a1"/>
    <w:next w:val="af3"/>
    <w:uiPriority w:val="99"/>
    <w:rsid w:val="0099279D"/>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4E4A75"/>
    <w:rPr>
      <w:sz w:val="16"/>
      <w:szCs w:val="16"/>
    </w:rPr>
  </w:style>
  <w:style w:type="paragraph" w:styleId="af5">
    <w:name w:val="annotation subject"/>
    <w:basedOn w:val="a7"/>
    <w:next w:val="a7"/>
    <w:link w:val="af6"/>
    <w:uiPriority w:val="99"/>
    <w:semiHidden/>
    <w:unhideWhenUsed/>
    <w:rsid w:val="004E4A75"/>
    <w:rPr>
      <w:rFonts w:ascii="Arial" w:hAnsi="Arial"/>
      <w:b/>
      <w:bCs/>
      <w:sz w:val="20"/>
    </w:rPr>
  </w:style>
  <w:style w:type="character" w:customStyle="1" w:styleId="af6">
    <w:name w:val="Тема примечания Знак"/>
    <w:basedOn w:val="a8"/>
    <w:link w:val="af5"/>
    <w:uiPriority w:val="99"/>
    <w:semiHidden/>
    <w:rsid w:val="004E4A75"/>
    <w:rPr>
      <w:rFonts w:ascii="Arial" w:hAnsi="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5365">
      <w:bodyDiv w:val="1"/>
      <w:marLeft w:val="0"/>
      <w:marRight w:val="0"/>
      <w:marTop w:val="0"/>
      <w:marBottom w:val="0"/>
      <w:divBdr>
        <w:top w:val="none" w:sz="0" w:space="0" w:color="auto"/>
        <w:left w:val="none" w:sz="0" w:space="0" w:color="auto"/>
        <w:bottom w:val="none" w:sz="0" w:space="0" w:color="auto"/>
        <w:right w:val="none" w:sz="0" w:space="0" w:color="auto"/>
      </w:divBdr>
    </w:div>
    <w:div w:id="21447240">
      <w:bodyDiv w:val="1"/>
      <w:marLeft w:val="0"/>
      <w:marRight w:val="0"/>
      <w:marTop w:val="0"/>
      <w:marBottom w:val="0"/>
      <w:divBdr>
        <w:top w:val="none" w:sz="0" w:space="0" w:color="auto"/>
        <w:left w:val="none" w:sz="0" w:space="0" w:color="auto"/>
        <w:bottom w:val="none" w:sz="0" w:space="0" w:color="auto"/>
        <w:right w:val="none" w:sz="0" w:space="0" w:color="auto"/>
      </w:divBdr>
    </w:div>
    <w:div w:id="23217982">
      <w:bodyDiv w:val="1"/>
      <w:marLeft w:val="0"/>
      <w:marRight w:val="0"/>
      <w:marTop w:val="0"/>
      <w:marBottom w:val="0"/>
      <w:divBdr>
        <w:top w:val="none" w:sz="0" w:space="0" w:color="auto"/>
        <w:left w:val="none" w:sz="0" w:space="0" w:color="auto"/>
        <w:bottom w:val="none" w:sz="0" w:space="0" w:color="auto"/>
        <w:right w:val="none" w:sz="0" w:space="0" w:color="auto"/>
      </w:divBdr>
    </w:div>
    <w:div w:id="45419930">
      <w:bodyDiv w:val="1"/>
      <w:marLeft w:val="0"/>
      <w:marRight w:val="0"/>
      <w:marTop w:val="0"/>
      <w:marBottom w:val="0"/>
      <w:divBdr>
        <w:top w:val="none" w:sz="0" w:space="0" w:color="auto"/>
        <w:left w:val="none" w:sz="0" w:space="0" w:color="auto"/>
        <w:bottom w:val="none" w:sz="0" w:space="0" w:color="auto"/>
        <w:right w:val="none" w:sz="0" w:space="0" w:color="auto"/>
      </w:divBdr>
    </w:div>
    <w:div w:id="57170814">
      <w:bodyDiv w:val="1"/>
      <w:marLeft w:val="0"/>
      <w:marRight w:val="0"/>
      <w:marTop w:val="0"/>
      <w:marBottom w:val="0"/>
      <w:divBdr>
        <w:top w:val="none" w:sz="0" w:space="0" w:color="auto"/>
        <w:left w:val="none" w:sz="0" w:space="0" w:color="auto"/>
        <w:bottom w:val="none" w:sz="0" w:space="0" w:color="auto"/>
        <w:right w:val="none" w:sz="0" w:space="0" w:color="auto"/>
      </w:divBdr>
    </w:div>
    <w:div w:id="209070567">
      <w:bodyDiv w:val="1"/>
      <w:marLeft w:val="0"/>
      <w:marRight w:val="0"/>
      <w:marTop w:val="0"/>
      <w:marBottom w:val="0"/>
      <w:divBdr>
        <w:top w:val="none" w:sz="0" w:space="0" w:color="auto"/>
        <w:left w:val="none" w:sz="0" w:space="0" w:color="auto"/>
        <w:bottom w:val="none" w:sz="0" w:space="0" w:color="auto"/>
        <w:right w:val="none" w:sz="0" w:space="0" w:color="auto"/>
      </w:divBdr>
    </w:div>
    <w:div w:id="321810975">
      <w:bodyDiv w:val="1"/>
      <w:marLeft w:val="0"/>
      <w:marRight w:val="0"/>
      <w:marTop w:val="0"/>
      <w:marBottom w:val="0"/>
      <w:divBdr>
        <w:top w:val="none" w:sz="0" w:space="0" w:color="auto"/>
        <w:left w:val="none" w:sz="0" w:space="0" w:color="auto"/>
        <w:bottom w:val="none" w:sz="0" w:space="0" w:color="auto"/>
        <w:right w:val="none" w:sz="0" w:space="0" w:color="auto"/>
      </w:divBdr>
    </w:div>
    <w:div w:id="328296016">
      <w:bodyDiv w:val="1"/>
      <w:marLeft w:val="0"/>
      <w:marRight w:val="0"/>
      <w:marTop w:val="0"/>
      <w:marBottom w:val="0"/>
      <w:divBdr>
        <w:top w:val="none" w:sz="0" w:space="0" w:color="auto"/>
        <w:left w:val="none" w:sz="0" w:space="0" w:color="auto"/>
        <w:bottom w:val="none" w:sz="0" w:space="0" w:color="auto"/>
        <w:right w:val="none" w:sz="0" w:space="0" w:color="auto"/>
      </w:divBdr>
    </w:div>
    <w:div w:id="379716476">
      <w:bodyDiv w:val="1"/>
      <w:marLeft w:val="0"/>
      <w:marRight w:val="0"/>
      <w:marTop w:val="0"/>
      <w:marBottom w:val="0"/>
      <w:divBdr>
        <w:top w:val="none" w:sz="0" w:space="0" w:color="auto"/>
        <w:left w:val="none" w:sz="0" w:space="0" w:color="auto"/>
        <w:bottom w:val="none" w:sz="0" w:space="0" w:color="auto"/>
        <w:right w:val="none" w:sz="0" w:space="0" w:color="auto"/>
      </w:divBdr>
    </w:div>
    <w:div w:id="523134176">
      <w:bodyDiv w:val="1"/>
      <w:marLeft w:val="0"/>
      <w:marRight w:val="0"/>
      <w:marTop w:val="0"/>
      <w:marBottom w:val="0"/>
      <w:divBdr>
        <w:top w:val="none" w:sz="0" w:space="0" w:color="auto"/>
        <w:left w:val="none" w:sz="0" w:space="0" w:color="auto"/>
        <w:bottom w:val="none" w:sz="0" w:space="0" w:color="auto"/>
        <w:right w:val="none" w:sz="0" w:space="0" w:color="auto"/>
      </w:divBdr>
    </w:div>
    <w:div w:id="581180663">
      <w:bodyDiv w:val="1"/>
      <w:marLeft w:val="0"/>
      <w:marRight w:val="0"/>
      <w:marTop w:val="0"/>
      <w:marBottom w:val="0"/>
      <w:divBdr>
        <w:top w:val="none" w:sz="0" w:space="0" w:color="auto"/>
        <w:left w:val="none" w:sz="0" w:space="0" w:color="auto"/>
        <w:bottom w:val="none" w:sz="0" w:space="0" w:color="auto"/>
        <w:right w:val="none" w:sz="0" w:space="0" w:color="auto"/>
      </w:divBdr>
    </w:div>
    <w:div w:id="656107955">
      <w:bodyDiv w:val="1"/>
      <w:marLeft w:val="0"/>
      <w:marRight w:val="0"/>
      <w:marTop w:val="0"/>
      <w:marBottom w:val="0"/>
      <w:divBdr>
        <w:top w:val="none" w:sz="0" w:space="0" w:color="auto"/>
        <w:left w:val="none" w:sz="0" w:space="0" w:color="auto"/>
        <w:bottom w:val="none" w:sz="0" w:space="0" w:color="auto"/>
        <w:right w:val="none" w:sz="0" w:space="0" w:color="auto"/>
      </w:divBdr>
    </w:div>
    <w:div w:id="706873307">
      <w:bodyDiv w:val="1"/>
      <w:marLeft w:val="0"/>
      <w:marRight w:val="0"/>
      <w:marTop w:val="0"/>
      <w:marBottom w:val="0"/>
      <w:divBdr>
        <w:top w:val="none" w:sz="0" w:space="0" w:color="auto"/>
        <w:left w:val="none" w:sz="0" w:space="0" w:color="auto"/>
        <w:bottom w:val="none" w:sz="0" w:space="0" w:color="auto"/>
        <w:right w:val="none" w:sz="0" w:space="0" w:color="auto"/>
      </w:divBdr>
    </w:div>
    <w:div w:id="849638644">
      <w:bodyDiv w:val="1"/>
      <w:marLeft w:val="0"/>
      <w:marRight w:val="0"/>
      <w:marTop w:val="0"/>
      <w:marBottom w:val="0"/>
      <w:divBdr>
        <w:top w:val="none" w:sz="0" w:space="0" w:color="auto"/>
        <w:left w:val="none" w:sz="0" w:space="0" w:color="auto"/>
        <w:bottom w:val="none" w:sz="0" w:space="0" w:color="auto"/>
        <w:right w:val="none" w:sz="0" w:space="0" w:color="auto"/>
      </w:divBdr>
    </w:div>
    <w:div w:id="900287397">
      <w:bodyDiv w:val="1"/>
      <w:marLeft w:val="0"/>
      <w:marRight w:val="0"/>
      <w:marTop w:val="0"/>
      <w:marBottom w:val="0"/>
      <w:divBdr>
        <w:top w:val="none" w:sz="0" w:space="0" w:color="auto"/>
        <w:left w:val="none" w:sz="0" w:space="0" w:color="auto"/>
        <w:bottom w:val="none" w:sz="0" w:space="0" w:color="auto"/>
        <w:right w:val="none" w:sz="0" w:space="0" w:color="auto"/>
      </w:divBdr>
    </w:div>
    <w:div w:id="920454157">
      <w:bodyDiv w:val="1"/>
      <w:marLeft w:val="0"/>
      <w:marRight w:val="0"/>
      <w:marTop w:val="0"/>
      <w:marBottom w:val="0"/>
      <w:divBdr>
        <w:top w:val="none" w:sz="0" w:space="0" w:color="auto"/>
        <w:left w:val="none" w:sz="0" w:space="0" w:color="auto"/>
        <w:bottom w:val="none" w:sz="0" w:space="0" w:color="auto"/>
        <w:right w:val="none" w:sz="0" w:space="0" w:color="auto"/>
      </w:divBdr>
    </w:div>
    <w:div w:id="1007248202">
      <w:bodyDiv w:val="1"/>
      <w:marLeft w:val="0"/>
      <w:marRight w:val="0"/>
      <w:marTop w:val="0"/>
      <w:marBottom w:val="0"/>
      <w:divBdr>
        <w:top w:val="none" w:sz="0" w:space="0" w:color="auto"/>
        <w:left w:val="none" w:sz="0" w:space="0" w:color="auto"/>
        <w:bottom w:val="none" w:sz="0" w:space="0" w:color="auto"/>
        <w:right w:val="none" w:sz="0" w:space="0" w:color="auto"/>
      </w:divBdr>
    </w:div>
    <w:div w:id="1029600820">
      <w:bodyDiv w:val="1"/>
      <w:marLeft w:val="0"/>
      <w:marRight w:val="0"/>
      <w:marTop w:val="0"/>
      <w:marBottom w:val="0"/>
      <w:divBdr>
        <w:top w:val="none" w:sz="0" w:space="0" w:color="auto"/>
        <w:left w:val="none" w:sz="0" w:space="0" w:color="auto"/>
        <w:bottom w:val="none" w:sz="0" w:space="0" w:color="auto"/>
        <w:right w:val="none" w:sz="0" w:space="0" w:color="auto"/>
      </w:divBdr>
    </w:div>
    <w:div w:id="1237057706">
      <w:bodyDiv w:val="1"/>
      <w:marLeft w:val="0"/>
      <w:marRight w:val="0"/>
      <w:marTop w:val="0"/>
      <w:marBottom w:val="0"/>
      <w:divBdr>
        <w:top w:val="none" w:sz="0" w:space="0" w:color="auto"/>
        <w:left w:val="none" w:sz="0" w:space="0" w:color="auto"/>
        <w:bottom w:val="none" w:sz="0" w:space="0" w:color="auto"/>
        <w:right w:val="none" w:sz="0" w:space="0" w:color="auto"/>
      </w:divBdr>
    </w:div>
    <w:div w:id="1315374577">
      <w:bodyDiv w:val="1"/>
      <w:marLeft w:val="0"/>
      <w:marRight w:val="0"/>
      <w:marTop w:val="0"/>
      <w:marBottom w:val="0"/>
      <w:divBdr>
        <w:top w:val="none" w:sz="0" w:space="0" w:color="auto"/>
        <w:left w:val="none" w:sz="0" w:space="0" w:color="auto"/>
        <w:bottom w:val="none" w:sz="0" w:space="0" w:color="auto"/>
        <w:right w:val="none" w:sz="0" w:space="0" w:color="auto"/>
      </w:divBdr>
    </w:div>
    <w:div w:id="1400707499">
      <w:bodyDiv w:val="1"/>
      <w:marLeft w:val="0"/>
      <w:marRight w:val="0"/>
      <w:marTop w:val="0"/>
      <w:marBottom w:val="0"/>
      <w:divBdr>
        <w:top w:val="none" w:sz="0" w:space="0" w:color="auto"/>
        <w:left w:val="none" w:sz="0" w:space="0" w:color="auto"/>
        <w:bottom w:val="none" w:sz="0" w:space="0" w:color="auto"/>
        <w:right w:val="none" w:sz="0" w:space="0" w:color="auto"/>
      </w:divBdr>
    </w:div>
    <w:div w:id="1424644593">
      <w:bodyDiv w:val="1"/>
      <w:marLeft w:val="0"/>
      <w:marRight w:val="0"/>
      <w:marTop w:val="0"/>
      <w:marBottom w:val="0"/>
      <w:divBdr>
        <w:top w:val="none" w:sz="0" w:space="0" w:color="auto"/>
        <w:left w:val="none" w:sz="0" w:space="0" w:color="auto"/>
        <w:bottom w:val="none" w:sz="0" w:space="0" w:color="auto"/>
        <w:right w:val="none" w:sz="0" w:space="0" w:color="auto"/>
      </w:divBdr>
    </w:div>
    <w:div w:id="1454248459">
      <w:bodyDiv w:val="1"/>
      <w:marLeft w:val="0"/>
      <w:marRight w:val="0"/>
      <w:marTop w:val="0"/>
      <w:marBottom w:val="0"/>
      <w:divBdr>
        <w:top w:val="none" w:sz="0" w:space="0" w:color="auto"/>
        <w:left w:val="none" w:sz="0" w:space="0" w:color="auto"/>
        <w:bottom w:val="none" w:sz="0" w:space="0" w:color="auto"/>
        <w:right w:val="none" w:sz="0" w:space="0" w:color="auto"/>
      </w:divBdr>
    </w:div>
    <w:div w:id="1468625706">
      <w:bodyDiv w:val="1"/>
      <w:marLeft w:val="0"/>
      <w:marRight w:val="0"/>
      <w:marTop w:val="0"/>
      <w:marBottom w:val="0"/>
      <w:divBdr>
        <w:top w:val="none" w:sz="0" w:space="0" w:color="auto"/>
        <w:left w:val="none" w:sz="0" w:space="0" w:color="auto"/>
        <w:bottom w:val="none" w:sz="0" w:space="0" w:color="auto"/>
        <w:right w:val="none" w:sz="0" w:space="0" w:color="auto"/>
      </w:divBdr>
    </w:div>
    <w:div w:id="1511262396">
      <w:marLeft w:val="0"/>
      <w:marRight w:val="0"/>
      <w:marTop w:val="0"/>
      <w:marBottom w:val="0"/>
      <w:divBdr>
        <w:top w:val="none" w:sz="0" w:space="0" w:color="auto"/>
        <w:left w:val="none" w:sz="0" w:space="0" w:color="auto"/>
        <w:bottom w:val="none" w:sz="0" w:space="0" w:color="auto"/>
        <w:right w:val="none" w:sz="0" w:space="0" w:color="auto"/>
      </w:divBdr>
    </w:div>
    <w:div w:id="1511262397">
      <w:marLeft w:val="0"/>
      <w:marRight w:val="0"/>
      <w:marTop w:val="0"/>
      <w:marBottom w:val="0"/>
      <w:divBdr>
        <w:top w:val="none" w:sz="0" w:space="0" w:color="auto"/>
        <w:left w:val="none" w:sz="0" w:space="0" w:color="auto"/>
        <w:bottom w:val="none" w:sz="0" w:space="0" w:color="auto"/>
        <w:right w:val="none" w:sz="0" w:space="0" w:color="auto"/>
      </w:divBdr>
    </w:div>
    <w:div w:id="1511262398">
      <w:marLeft w:val="0"/>
      <w:marRight w:val="0"/>
      <w:marTop w:val="0"/>
      <w:marBottom w:val="0"/>
      <w:divBdr>
        <w:top w:val="none" w:sz="0" w:space="0" w:color="auto"/>
        <w:left w:val="none" w:sz="0" w:space="0" w:color="auto"/>
        <w:bottom w:val="none" w:sz="0" w:space="0" w:color="auto"/>
        <w:right w:val="none" w:sz="0" w:space="0" w:color="auto"/>
      </w:divBdr>
    </w:div>
    <w:div w:id="1514874472">
      <w:bodyDiv w:val="1"/>
      <w:marLeft w:val="0"/>
      <w:marRight w:val="0"/>
      <w:marTop w:val="0"/>
      <w:marBottom w:val="0"/>
      <w:divBdr>
        <w:top w:val="none" w:sz="0" w:space="0" w:color="auto"/>
        <w:left w:val="none" w:sz="0" w:space="0" w:color="auto"/>
        <w:bottom w:val="none" w:sz="0" w:space="0" w:color="auto"/>
        <w:right w:val="none" w:sz="0" w:space="0" w:color="auto"/>
      </w:divBdr>
    </w:div>
    <w:div w:id="1551844319">
      <w:bodyDiv w:val="1"/>
      <w:marLeft w:val="0"/>
      <w:marRight w:val="0"/>
      <w:marTop w:val="0"/>
      <w:marBottom w:val="0"/>
      <w:divBdr>
        <w:top w:val="none" w:sz="0" w:space="0" w:color="auto"/>
        <w:left w:val="none" w:sz="0" w:space="0" w:color="auto"/>
        <w:bottom w:val="none" w:sz="0" w:space="0" w:color="auto"/>
        <w:right w:val="none" w:sz="0" w:space="0" w:color="auto"/>
      </w:divBdr>
    </w:div>
    <w:div w:id="1559515237">
      <w:bodyDiv w:val="1"/>
      <w:marLeft w:val="0"/>
      <w:marRight w:val="0"/>
      <w:marTop w:val="0"/>
      <w:marBottom w:val="0"/>
      <w:divBdr>
        <w:top w:val="none" w:sz="0" w:space="0" w:color="auto"/>
        <w:left w:val="none" w:sz="0" w:space="0" w:color="auto"/>
        <w:bottom w:val="none" w:sz="0" w:space="0" w:color="auto"/>
        <w:right w:val="none" w:sz="0" w:space="0" w:color="auto"/>
      </w:divBdr>
    </w:div>
    <w:div w:id="1645769207">
      <w:bodyDiv w:val="1"/>
      <w:marLeft w:val="0"/>
      <w:marRight w:val="0"/>
      <w:marTop w:val="0"/>
      <w:marBottom w:val="0"/>
      <w:divBdr>
        <w:top w:val="none" w:sz="0" w:space="0" w:color="auto"/>
        <w:left w:val="none" w:sz="0" w:space="0" w:color="auto"/>
        <w:bottom w:val="none" w:sz="0" w:space="0" w:color="auto"/>
        <w:right w:val="none" w:sz="0" w:space="0" w:color="auto"/>
      </w:divBdr>
    </w:div>
    <w:div w:id="1794202774">
      <w:bodyDiv w:val="1"/>
      <w:marLeft w:val="0"/>
      <w:marRight w:val="0"/>
      <w:marTop w:val="0"/>
      <w:marBottom w:val="0"/>
      <w:divBdr>
        <w:top w:val="none" w:sz="0" w:space="0" w:color="auto"/>
        <w:left w:val="none" w:sz="0" w:space="0" w:color="auto"/>
        <w:bottom w:val="none" w:sz="0" w:space="0" w:color="auto"/>
        <w:right w:val="none" w:sz="0" w:space="0" w:color="auto"/>
      </w:divBdr>
    </w:div>
    <w:div w:id="1795562839">
      <w:bodyDiv w:val="1"/>
      <w:marLeft w:val="0"/>
      <w:marRight w:val="0"/>
      <w:marTop w:val="0"/>
      <w:marBottom w:val="0"/>
      <w:divBdr>
        <w:top w:val="none" w:sz="0" w:space="0" w:color="auto"/>
        <w:left w:val="none" w:sz="0" w:space="0" w:color="auto"/>
        <w:bottom w:val="none" w:sz="0" w:space="0" w:color="auto"/>
        <w:right w:val="none" w:sz="0" w:space="0" w:color="auto"/>
      </w:divBdr>
    </w:div>
    <w:div w:id="1843466524">
      <w:bodyDiv w:val="1"/>
      <w:marLeft w:val="0"/>
      <w:marRight w:val="0"/>
      <w:marTop w:val="0"/>
      <w:marBottom w:val="0"/>
      <w:divBdr>
        <w:top w:val="none" w:sz="0" w:space="0" w:color="auto"/>
        <w:left w:val="none" w:sz="0" w:space="0" w:color="auto"/>
        <w:bottom w:val="none" w:sz="0" w:space="0" w:color="auto"/>
        <w:right w:val="none" w:sz="0" w:space="0" w:color="auto"/>
      </w:divBdr>
    </w:div>
    <w:div w:id="1920485682">
      <w:bodyDiv w:val="1"/>
      <w:marLeft w:val="0"/>
      <w:marRight w:val="0"/>
      <w:marTop w:val="0"/>
      <w:marBottom w:val="0"/>
      <w:divBdr>
        <w:top w:val="none" w:sz="0" w:space="0" w:color="auto"/>
        <w:left w:val="none" w:sz="0" w:space="0" w:color="auto"/>
        <w:bottom w:val="none" w:sz="0" w:space="0" w:color="auto"/>
        <w:right w:val="none" w:sz="0" w:space="0" w:color="auto"/>
      </w:divBdr>
    </w:div>
    <w:div w:id="1981570018">
      <w:bodyDiv w:val="1"/>
      <w:marLeft w:val="0"/>
      <w:marRight w:val="0"/>
      <w:marTop w:val="0"/>
      <w:marBottom w:val="0"/>
      <w:divBdr>
        <w:top w:val="none" w:sz="0" w:space="0" w:color="auto"/>
        <w:left w:val="none" w:sz="0" w:space="0" w:color="auto"/>
        <w:bottom w:val="none" w:sz="0" w:space="0" w:color="auto"/>
        <w:right w:val="none" w:sz="0" w:space="0" w:color="auto"/>
      </w:divBdr>
    </w:div>
    <w:div w:id="2030326720">
      <w:bodyDiv w:val="1"/>
      <w:marLeft w:val="0"/>
      <w:marRight w:val="0"/>
      <w:marTop w:val="0"/>
      <w:marBottom w:val="0"/>
      <w:divBdr>
        <w:top w:val="none" w:sz="0" w:space="0" w:color="auto"/>
        <w:left w:val="none" w:sz="0" w:space="0" w:color="auto"/>
        <w:bottom w:val="none" w:sz="0" w:space="0" w:color="auto"/>
        <w:right w:val="none" w:sz="0" w:space="0" w:color="auto"/>
      </w:divBdr>
    </w:div>
    <w:div w:id="214388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http://www.heraldik.ru/reg36/36petropavlovsky_g.gif"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6F741-EBDC-4C6A-82E6-CB7A681AB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9965</TotalTime>
  <Pages>1</Pages>
  <Words>16461</Words>
  <Characters>93834</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110075</CharactersWithSpaces>
  <SharedDoc>false</SharedDoc>
  <HLinks>
    <vt:vector size="6" baseType="variant">
      <vt:variant>
        <vt:i4>1835069</vt:i4>
      </vt:variant>
      <vt:variant>
        <vt:i4>2232</vt:i4>
      </vt:variant>
      <vt:variant>
        <vt:i4>1025</vt:i4>
      </vt:variant>
      <vt:variant>
        <vt:i4>1</vt:i4>
      </vt:variant>
      <vt:variant>
        <vt:lpwstr>http://www.heraldik.ru/reg36/36petropavlovsky_g.gif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100</cp:revision>
  <cp:lastPrinted>2025-01-22T10:57:00Z</cp:lastPrinted>
  <dcterms:created xsi:type="dcterms:W3CDTF">2022-03-31T12:45:00Z</dcterms:created>
  <dcterms:modified xsi:type="dcterms:W3CDTF">2025-01-29T06:03:00Z</dcterms:modified>
</cp:coreProperties>
</file>