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6BC" w:rsidRPr="00B02F2E" w:rsidRDefault="001F36BC" w:rsidP="001F36BC">
      <w:pPr>
        <w:jc w:val="center"/>
      </w:pPr>
      <w:r w:rsidRPr="00B02F2E">
        <w:rPr>
          <w:noProof/>
        </w:rPr>
        <w:drawing>
          <wp:inline distT="0" distB="0" distL="0" distR="0">
            <wp:extent cx="752475" cy="857250"/>
            <wp:effectExtent l="19050" t="0" r="9525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6BC" w:rsidRPr="00B02F2E" w:rsidRDefault="001F36BC" w:rsidP="001F36BC">
      <w:pPr>
        <w:ind w:firstLine="720"/>
        <w:jc w:val="center"/>
        <w:rPr>
          <w:sz w:val="28"/>
        </w:rPr>
      </w:pPr>
    </w:p>
    <w:p w:rsidR="001F36BC" w:rsidRPr="00B02F2E" w:rsidRDefault="001F36BC" w:rsidP="001F36BC">
      <w:pPr>
        <w:rPr>
          <w:b/>
          <w:sz w:val="36"/>
        </w:rPr>
      </w:pPr>
    </w:p>
    <w:p w:rsidR="001F36BC" w:rsidRPr="00C32DFA" w:rsidRDefault="001F36BC" w:rsidP="001F36BC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32DFA">
        <w:rPr>
          <w:rFonts w:ascii="Arial" w:hAnsi="Arial" w:cs="Arial"/>
          <w:b/>
          <w:color w:val="000000"/>
          <w:sz w:val="28"/>
          <w:szCs w:val="28"/>
        </w:rPr>
        <w:t>АДМИНИСТРАЦИЯ ПЕТРОПАВЛОВСКОГО МУНИЦИПАЛЬНОГО РАЙОНА</w:t>
      </w:r>
    </w:p>
    <w:p w:rsidR="001F36BC" w:rsidRPr="00C32DFA" w:rsidRDefault="001F36BC" w:rsidP="001A6CAD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32DFA">
        <w:rPr>
          <w:rFonts w:ascii="Arial" w:hAnsi="Arial" w:cs="Arial"/>
          <w:b/>
          <w:color w:val="000000"/>
          <w:sz w:val="28"/>
          <w:szCs w:val="28"/>
        </w:rPr>
        <w:t>ВОРОНЕЖСКОЙ ОБЛАСТИ</w:t>
      </w:r>
    </w:p>
    <w:p w:rsidR="001F36BC" w:rsidRPr="00C32DFA" w:rsidRDefault="001F36BC" w:rsidP="001F36BC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AB4041" w:rsidRPr="00C32DFA" w:rsidRDefault="00AD2FC5" w:rsidP="001F36BC">
      <w:pPr>
        <w:jc w:val="center"/>
        <w:rPr>
          <w:rFonts w:ascii="Arial" w:hAnsi="Arial" w:cs="Arial"/>
          <w:color w:val="000000"/>
          <w:sz w:val="32"/>
          <w:szCs w:val="32"/>
        </w:rPr>
      </w:pPr>
      <w:r w:rsidRPr="00C32DFA">
        <w:rPr>
          <w:rFonts w:ascii="Arial" w:hAnsi="Arial" w:cs="Arial"/>
          <w:b/>
          <w:color w:val="000000"/>
          <w:sz w:val="32"/>
          <w:szCs w:val="32"/>
        </w:rPr>
        <w:t>ПОСТАНОВЛЕНИЕ</w:t>
      </w:r>
    </w:p>
    <w:p w:rsidR="001F36BC" w:rsidRDefault="001F36BC" w:rsidP="001F36BC">
      <w:pPr>
        <w:jc w:val="center"/>
        <w:rPr>
          <w:color w:val="000000"/>
          <w:sz w:val="32"/>
          <w:szCs w:val="28"/>
        </w:rPr>
      </w:pPr>
    </w:p>
    <w:p w:rsidR="001A6CAD" w:rsidRPr="001A6CAD" w:rsidRDefault="001A6CAD" w:rsidP="001F36BC">
      <w:pPr>
        <w:jc w:val="center"/>
        <w:rPr>
          <w:color w:val="000000"/>
          <w:sz w:val="32"/>
          <w:szCs w:val="28"/>
        </w:rPr>
      </w:pPr>
    </w:p>
    <w:p w:rsidR="001F36BC" w:rsidRPr="00B02F2E" w:rsidRDefault="00F92AC2" w:rsidP="001F36BC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От </w:t>
      </w:r>
      <w:r w:rsidR="00425FED">
        <w:rPr>
          <w:color w:val="000000"/>
          <w:sz w:val="28"/>
          <w:szCs w:val="28"/>
          <w:u w:val="single"/>
        </w:rPr>
        <w:t xml:space="preserve">          </w:t>
      </w:r>
      <w:r w:rsidR="00A24B42">
        <w:rPr>
          <w:color w:val="000000"/>
          <w:sz w:val="28"/>
          <w:szCs w:val="28"/>
          <w:u w:val="single"/>
        </w:rPr>
        <w:t>13</w:t>
      </w:r>
      <w:r w:rsidR="00425FED">
        <w:rPr>
          <w:color w:val="000000"/>
          <w:sz w:val="28"/>
          <w:szCs w:val="28"/>
          <w:u w:val="single"/>
        </w:rPr>
        <w:t>.12</w:t>
      </w:r>
      <w:r w:rsidR="001C0FCC">
        <w:rPr>
          <w:color w:val="000000"/>
          <w:sz w:val="28"/>
          <w:szCs w:val="28"/>
          <w:u w:val="single"/>
        </w:rPr>
        <w:t xml:space="preserve">.2024 г.  </w:t>
      </w:r>
      <w:r w:rsidR="001F36BC" w:rsidRPr="0055350C">
        <w:rPr>
          <w:color w:val="000000"/>
          <w:sz w:val="28"/>
          <w:szCs w:val="28"/>
          <w:u w:val="single"/>
        </w:rPr>
        <w:t>№</w:t>
      </w:r>
      <w:r w:rsidR="00A24B42">
        <w:rPr>
          <w:color w:val="000000"/>
          <w:sz w:val="28"/>
          <w:szCs w:val="28"/>
          <w:u w:val="single"/>
        </w:rPr>
        <w:t>483</w:t>
      </w:r>
      <w:r w:rsidR="00493992">
        <w:rPr>
          <w:color w:val="000000"/>
          <w:sz w:val="28"/>
          <w:szCs w:val="28"/>
          <w:u w:val="single"/>
        </w:rPr>
        <w:t xml:space="preserve"> </w:t>
      </w:r>
      <w:r w:rsidR="007A5E3F">
        <w:rPr>
          <w:color w:val="000000"/>
          <w:sz w:val="28"/>
          <w:szCs w:val="28"/>
          <w:u w:val="single"/>
        </w:rPr>
        <w:t xml:space="preserve"> </w:t>
      </w:r>
      <w:r w:rsidR="00EA485F">
        <w:rPr>
          <w:color w:val="000000"/>
          <w:sz w:val="28"/>
          <w:szCs w:val="28"/>
          <w:u w:val="single"/>
        </w:rPr>
        <w:t xml:space="preserve">            </w:t>
      </w:r>
      <w:r w:rsidR="001F36BC" w:rsidRPr="00B02F2E">
        <w:rPr>
          <w:color w:val="000000"/>
          <w:sz w:val="28"/>
          <w:szCs w:val="28"/>
          <w:u w:val="single"/>
        </w:rPr>
        <w:t xml:space="preserve">      </w:t>
      </w:r>
    </w:p>
    <w:p w:rsidR="001F36BC" w:rsidRPr="00EA3110" w:rsidRDefault="0055350C" w:rsidP="00EA3110">
      <w:pPr>
        <w:ind w:firstLine="708"/>
        <w:rPr>
          <w:color w:val="000000"/>
          <w:sz w:val="24"/>
          <w:szCs w:val="24"/>
        </w:rPr>
      </w:pPr>
      <w:r w:rsidRPr="00EA3110">
        <w:rPr>
          <w:color w:val="000000"/>
          <w:sz w:val="24"/>
          <w:szCs w:val="24"/>
        </w:rPr>
        <w:t xml:space="preserve"> </w:t>
      </w:r>
      <w:proofErr w:type="spellStart"/>
      <w:r w:rsidR="001F36BC" w:rsidRPr="00EA3110">
        <w:rPr>
          <w:color w:val="000000"/>
          <w:sz w:val="24"/>
          <w:szCs w:val="24"/>
        </w:rPr>
        <w:t>с.Петропавловка</w:t>
      </w:r>
      <w:proofErr w:type="spellEnd"/>
    </w:p>
    <w:p w:rsidR="00B41544" w:rsidRPr="00EA3110" w:rsidRDefault="001F36BC" w:rsidP="001F36BC">
      <w:pPr>
        <w:rPr>
          <w:color w:val="000000"/>
          <w:szCs w:val="28"/>
        </w:rPr>
      </w:pPr>
      <w:r w:rsidRPr="001A6CAD">
        <w:rPr>
          <w:color w:val="000000"/>
          <w:szCs w:val="28"/>
        </w:rPr>
        <w:t xml:space="preserve">                                                    </w:t>
      </w:r>
    </w:p>
    <w:p w:rsidR="001A6CAD" w:rsidRPr="00B9466D" w:rsidRDefault="00EA3110" w:rsidP="00B9466D">
      <w:pPr>
        <w:pStyle w:val="Title"/>
        <w:tabs>
          <w:tab w:val="left" w:pos="1276"/>
          <w:tab w:val="left" w:pos="1418"/>
          <w:tab w:val="left" w:pos="2977"/>
          <w:tab w:val="left" w:pos="4678"/>
        </w:tabs>
        <w:ind w:right="3544" w:firstLine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О внесении изменений в </w:t>
      </w:r>
      <w:r w:rsidR="00425FED">
        <w:rPr>
          <w:rFonts w:ascii="Times New Roman" w:hAnsi="Times New Roman" w:cs="Times New Roman"/>
          <w:b w:val="0"/>
          <w:kern w:val="0"/>
          <w:sz w:val="28"/>
          <w:szCs w:val="28"/>
        </w:rPr>
        <w:t>Положение</w:t>
      </w:r>
      <w:r w:rsidR="00425FED" w:rsidRPr="00D86DB1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о предоставлении субсидий на компенсацию части затрат субъектов малого и среднего предпринимательства, связанных с приобретением оборудования в целях создания и (или) развития, либо модернизации произв</w:t>
      </w:r>
      <w:bookmarkStart w:id="0" w:name="_GoBack"/>
      <w:bookmarkEnd w:id="0"/>
      <w:r w:rsidR="00425FED" w:rsidRPr="00D86DB1">
        <w:rPr>
          <w:rFonts w:ascii="Times New Roman" w:hAnsi="Times New Roman" w:cs="Times New Roman"/>
          <w:b w:val="0"/>
          <w:kern w:val="0"/>
          <w:sz w:val="28"/>
          <w:szCs w:val="28"/>
        </w:rPr>
        <w:t>одства товаров (работ, услуг)</w:t>
      </w:r>
      <w:r w:rsidR="00425FED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, утвержденное постановлением </w:t>
      </w:r>
      <w:r>
        <w:rPr>
          <w:rFonts w:ascii="Times New Roman" w:hAnsi="Times New Roman" w:cs="Times New Roman"/>
          <w:b w:val="0"/>
          <w:kern w:val="0"/>
          <w:sz w:val="28"/>
          <w:szCs w:val="28"/>
        </w:rPr>
        <w:t>администрации  Петропавловского муниципального района от 21.06.2024 № 237</w:t>
      </w:r>
      <w:r w:rsidR="00425FED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</w:t>
      </w:r>
    </w:p>
    <w:p w:rsidR="0094101F" w:rsidRPr="00B02F2E" w:rsidRDefault="0094101F" w:rsidP="0094101F">
      <w:pPr>
        <w:pStyle w:val="Title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93992" w:rsidRDefault="001F36BC" w:rsidP="00493992">
      <w:pPr>
        <w:ind w:firstLine="567"/>
        <w:jc w:val="both"/>
        <w:rPr>
          <w:sz w:val="28"/>
          <w:szCs w:val="28"/>
        </w:rPr>
      </w:pPr>
      <w:r w:rsidRPr="00B02F2E">
        <w:rPr>
          <w:sz w:val="28"/>
          <w:szCs w:val="28"/>
        </w:rPr>
        <w:t xml:space="preserve">В  соответствии со статьей 78 Бюджетного кодекса Российской Федерации, </w:t>
      </w:r>
      <w:r w:rsidRPr="00B02F2E">
        <w:rPr>
          <w:rStyle w:val="FontStyle14"/>
          <w:sz w:val="28"/>
          <w:szCs w:val="28"/>
        </w:rPr>
        <w:t>Федеральным законом от 24.07.2007 № 209 - ФЗ «О развитии малого и среднего предпринимательства в Российской Федерации»,</w:t>
      </w:r>
      <w:r w:rsidRPr="00B02F2E">
        <w:rPr>
          <w:sz w:val="28"/>
          <w:szCs w:val="28"/>
        </w:rPr>
        <w:t xml:space="preserve"> </w:t>
      </w:r>
      <w:r w:rsidR="00FD7100" w:rsidRPr="000A28C7">
        <w:rPr>
          <w:sz w:val="28"/>
          <w:szCs w:val="28"/>
        </w:rPr>
        <w:t xml:space="preserve">постановлением Правительства Российской Федерации от </w:t>
      </w:r>
      <w:r w:rsidR="00E2756D" w:rsidRPr="000A28C7">
        <w:rPr>
          <w:sz w:val="28"/>
          <w:szCs w:val="28"/>
        </w:rPr>
        <w:t>25</w:t>
      </w:r>
      <w:r w:rsidR="00FD7100" w:rsidRPr="000A28C7">
        <w:rPr>
          <w:sz w:val="28"/>
          <w:szCs w:val="28"/>
        </w:rPr>
        <w:t>.</w:t>
      </w:r>
      <w:r w:rsidR="00E2756D" w:rsidRPr="000A28C7">
        <w:rPr>
          <w:sz w:val="28"/>
          <w:szCs w:val="28"/>
        </w:rPr>
        <w:t>10</w:t>
      </w:r>
      <w:r w:rsidR="00FD7100" w:rsidRPr="000A28C7">
        <w:rPr>
          <w:sz w:val="28"/>
          <w:szCs w:val="28"/>
        </w:rPr>
        <w:t>.202</w:t>
      </w:r>
      <w:r w:rsidR="00E2756D" w:rsidRPr="000A28C7">
        <w:rPr>
          <w:sz w:val="28"/>
          <w:szCs w:val="28"/>
        </w:rPr>
        <w:t>3</w:t>
      </w:r>
      <w:r w:rsidR="00FD7100" w:rsidRPr="000A28C7">
        <w:rPr>
          <w:sz w:val="28"/>
          <w:szCs w:val="28"/>
        </w:rPr>
        <w:t xml:space="preserve"> N 1</w:t>
      </w:r>
      <w:r w:rsidR="00E2756D" w:rsidRPr="000A28C7">
        <w:rPr>
          <w:sz w:val="28"/>
          <w:szCs w:val="28"/>
        </w:rPr>
        <w:t>782</w:t>
      </w:r>
      <w:r w:rsidR="00FD7100" w:rsidRPr="000A28C7">
        <w:rPr>
          <w:sz w:val="28"/>
          <w:szCs w:val="28"/>
        </w:rPr>
        <w:t xml:space="preserve"> «Об </w:t>
      </w:r>
      <w:r w:rsidR="00BE3127" w:rsidRPr="000A28C7">
        <w:rPr>
          <w:sz w:val="28"/>
          <w:szCs w:val="28"/>
        </w:rPr>
        <w:t xml:space="preserve">утверждении общих требований к нормативным правовым актам, муниципальным правовым актам, </w:t>
      </w:r>
      <w:r w:rsidR="0057777A" w:rsidRPr="000A28C7">
        <w:rPr>
          <w:sz w:val="28"/>
          <w:szCs w:val="28"/>
        </w:rPr>
        <w:t>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 же физическим лицам – производителям товаров, работ, услуг и проведение отборов получателей указанных субсидий, в том числе грантов в форме субсидий</w:t>
      </w:r>
      <w:r w:rsidR="00FD7100" w:rsidRPr="000A28C7">
        <w:rPr>
          <w:sz w:val="28"/>
          <w:szCs w:val="28"/>
        </w:rPr>
        <w:t>»,</w:t>
      </w:r>
      <w:r w:rsidR="00FD7100">
        <w:rPr>
          <w:sz w:val="28"/>
          <w:szCs w:val="28"/>
        </w:rPr>
        <w:t xml:space="preserve"> </w:t>
      </w:r>
      <w:r w:rsidRPr="00B02F2E">
        <w:rPr>
          <w:sz w:val="28"/>
          <w:szCs w:val="28"/>
        </w:rPr>
        <w:t>муниципальной программой Петропавловского муниципального района «Экономическое развитие и инновационная экономика», утвержденной постановлением администрации Петропавловского муниц</w:t>
      </w:r>
      <w:r w:rsidR="002F0193">
        <w:rPr>
          <w:sz w:val="28"/>
          <w:szCs w:val="28"/>
        </w:rPr>
        <w:t>ипального района от 12.12.2013</w:t>
      </w:r>
      <w:r w:rsidRPr="00B02F2E">
        <w:rPr>
          <w:sz w:val="28"/>
          <w:szCs w:val="28"/>
        </w:rPr>
        <w:t xml:space="preserve"> № 518, администрация Петропавловского муниципального района постановляет:</w:t>
      </w:r>
    </w:p>
    <w:p w:rsidR="00D86DB1" w:rsidRDefault="00493992" w:rsidP="00D86D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93992">
        <w:rPr>
          <w:sz w:val="28"/>
          <w:szCs w:val="28"/>
        </w:rPr>
        <w:t xml:space="preserve">Внести в </w:t>
      </w:r>
      <w:r w:rsidR="00425FED">
        <w:rPr>
          <w:sz w:val="28"/>
          <w:szCs w:val="28"/>
        </w:rPr>
        <w:t>Положение</w:t>
      </w:r>
      <w:r w:rsidR="00425FED" w:rsidRPr="00493992">
        <w:rPr>
          <w:sz w:val="28"/>
          <w:szCs w:val="28"/>
        </w:rPr>
        <w:t xml:space="preserve"> о предоставлении субсидий на компенсацию части затрат субъектов малого и среднего предпринимательства, связанных с </w:t>
      </w:r>
      <w:r w:rsidR="00425FED" w:rsidRPr="00493992">
        <w:rPr>
          <w:sz w:val="28"/>
          <w:szCs w:val="28"/>
        </w:rPr>
        <w:lastRenderedPageBreak/>
        <w:t>приобретением оборудования в целях создания и (или) развития, либо модернизации производства товаров (работ, услуг)</w:t>
      </w:r>
      <w:r w:rsidR="00425FED">
        <w:rPr>
          <w:sz w:val="28"/>
          <w:szCs w:val="28"/>
        </w:rPr>
        <w:t xml:space="preserve">, утвержденное постановлением </w:t>
      </w:r>
      <w:r w:rsidR="00D86DB1" w:rsidRPr="00493992">
        <w:rPr>
          <w:sz w:val="28"/>
          <w:szCs w:val="28"/>
        </w:rPr>
        <w:t>администрации  Петропавловского муниципального района от 21.06.2024 № 237 «Об утверждении Положения о предоставлении субсидий на компенсацию части затрат субъектов малого и среднего предпринимательства, связанных с приобретением оборудования в целях создания и (или) развития, либо модернизации производства товаров (работ, услуг)»</w:t>
      </w:r>
      <w:r w:rsidR="00425FED">
        <w:rPr>
          <w:sz w:val="28"/>
          <w:szCs w:val="28"/>
        </w:rPr>
        <w:t>, следующие изменения:</w:t>
      </w:r>
    </w:p>
    <w:p w:rsidR="00425FED" w:rsidRDefault="00425FED" w:rsidP="00D86D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A050C5">
        <w:rPr>
          <w:sz w:val="28"/>
          <w:szCs w:val="28"/>
        </w:rPr>
        <w:t xml:space="preserve"> пункт 2.2 изложить в следующей редакции:</w:t>
      </w:r>
    </w:p>
    <w:p w:rsidR="00A050C5" w:rsidRPr="00A050C5" w:rsidRDefault="00A050C5" w:rsidP="00A050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050C5">
        <w:rPr>
          <w:sz w:val="28"/>
          <w:szCs w:val="28"/>
        </w:rPr>
        <w:t xml:space="preserve">2.2. Информация о проведении отбора размещается не позднее чем за 3 рабочих дня до начала проведения отбора в официальном печатном издании, а также на едином портале бюджетной системы Российской Федерации в информационно-телекоммуникационной сети «Интернет» и на официальном сайте администрации Петропавловского муниципального района Воронежской области в информационно-телекоммуникационной сети «Интернет» с указанием: </w:t>
      </w:r>
    </w:p>
    <w:p w:rsidR="007F6ECA" w:rsidRPr="007F6ECA" w:rsidRDefault="007F6ECA" w:rsidP="007F6ECA">
      <w:pPr>
        <w:ind w:firstLine="567"/>
        <w:jc w:val="both"/>
        <w:rPr>
          <w:sz w:val="28"/>
          <w:szCs w:val="28"/>
        </w:rPr>
      </w:pPr>
      <w:r w:rsidRPr="007F6ECA">
        <w:rPr>
          <w:sz w:val="28"/>
          <w:szCs w:val="28"/>
        </w:rPr>
        <w:t>Информация размещается с указанием:</w:t>
      </w:r>
    </w:p>
    <w:p w:rsidR="007F6ECA" w:rsidRPr="007F6ECA" w:rsidRDefault="007F6ECA" w:rsidP="006151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6ECA">
        <w:rPr>
          <w:sz w:val="28"/>
          <w:szCs w:val="28"/>
        </w:rPr>
        <w:t xml:space="preserve"> сроков проведения отбора (даты и времени начала (окончания) подачи (приема) заявок участников отбо</w:t>
      </w:r>
      <w:r w:rsidR="0061512E">
        <w:rPr>
          <w:sz w:val="28"/>
          <w:szCs w:val="28"/>
        </w:rPr>
        <w:t xml:space="preserve">ра), который не может быть ранее </w:t>
      </w:r>
      <w:r w:rsidRPr="007F6ECA">
        <w:rPr>
          <w:sz w:val="28"/>
          <w:szCs w:val="28"/>
        </w:rPr>
        <w:t xml:space="preserve">10-го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отбора; </w:t>
      </w:r>
    </w:p>
    <w:p w:rsidR="00A050C5" w:rsidRPr="00A050C5" w:rsidRDefault="00A050C5" w:rsidP="00A050C5">
      <w:pPr>
        <w:ind w:firstLine="567"/>
        <w:jc w:val="both"/>
        <w:rPr>
          <w:sz w:val="28"/>
          <w:szCs w:val="28"/>
        </w:rPr>
      </w:pPr>
      <w:r w:rsidRPr="00A050C5">
        <w:rPr>
          <w:sz w:val="28"/>
          <w:szCs w:val="28"/>
        </w:rPr>
        <w:t xml:space="preserve">- наименование, место нахождения, почтовый адрес, адрес электронной почты Администрации; </w:t>
      </w:r>
    </w:p>
    <w:p w:rsidR="00A050C5" w:rsidRPr="00A050C5" w:rsidRDefault="00A050C5" w:rsidP="00A050C5">
      <w:pPr>
        <w:ind w:firstLine="567"/>
        <w:jc w:val="both"/>
        <w:rPr>
          <w:sz w:val="28"/>
          <w:szCs w:val="28"/>
        </w:rPr>
      </w:pPr>
      <w:r w:rsidRPr="00A050C5">
        <w:rPr>
          <w:sz w:val="28"/>
          <w:szCs w:val="28"/>
        </w:rPr>
        <w:t>- цели и результаты предоставления субсидии в соответствии с пунктами 1.2. и 3.12. настоящего Положения;</w:t>
      </w:r>
    </w:p>
    <w:p w:rsidR="00A050C5" w:rsidRPr="00A050C5" w:rsidRDefault="00A050C5" w:rsidP="00A050C5">
      <w:pPr>
        <w:ind w:firstLine="567"/>
        <w:jc w:val="both"/>
        <w:rPr>
          <w:sz w:val="28"/>
          <w:szCs w:val="28"/>
        </w:rPr>
      </w:pPr>
      <w:r w:rsidRPr="00A050C5">
        <w:rPr>
          <w:sz w:val="28"/>
          <w:szCs w:val="28"/>
        </w:rPr>
        <w:t>- доменного имени и (или) указателя страниц государственной информационной системы в сети "Интернет";</w:t>
      </w:r>
    </w:p>
    <w:p w:rsidR="00A050C5" w:rsidRPr="00A050C5" w:rsidRDefault="00A050C5" w:rsidP="00A050C5">
      <w:pPr>
        <w:ind w:firstLine="567"/>
        <w:jc w:val="both"/>
        <w:rPr>
          <w:sz w:val="28"/>
          <w:szCs w:val="28"/>
        </w:rPr>
      </w:pPr>
      <w:r w:rsidRPr="00A050C5">
        <w:rPr>
          <w:sz w:val="28"/>
          <w:szCs w:val="28"/>
        </w:rPr>
        <w:t>- требований к участникам отбора в соответствии с пунктом 2.3., настоящего Положения и перечня документов, представляемых участниками отбора для подтверждения их соответствия указанным требованиям в соответствии с пунктами 3.2., 3.4. настоящего Положения;</w:t>
      </w:r>
    </w:p>
    <w:p w:rsidR="00A050C5" w:rsidRPr="00A050C5" w:rsidRDefault="00A050C5" w:rsidP="00A050C5">
      <w:pPr>
        <w:ind w:firstLine="567"/>
        <w:jc w:val="both"/>
        <w:rPr>
          <w:sz w:val="28"/>
          <w:szCs w:val="28"/>
        </w:rPr>
      </w:pPr>
      <w:r w:rsidRPr="00A050C5">
        <w:rPr>
          <w:sz w:val="28"/>
          <w:szCs w:val="28"/>
        </w:rPr>
        <w:t>- категорий и (или) критериев отбора;</w:t>
      </w:r>
    </w:p>
    <w:p w:rsidR="00A050C5" w:rsidRPr="00A050C5" w:rsidRDefault="00A050C5" w:rsidP="00A050C5">
      <w:pPr>
        <w:ind w:firstLine="567"/>
        <w:jc w:val="both"/>
        <w:rPr>
          <w:sz w:val="28"/>
          <w:szCs w:val="28"/>
        </w:rPr>
      </w:pPr>
      <w:r w:rsidRPr="00A050C5">
        <w:rPr>
          <w:sz w:val="28"/>
          <w:szCs w:val="28"/>
        </w:rPr>
        <w:t>- порядка подачи заявок участниками отбора и требований, предъявляемых к форме и содержанию заявок, подаваемых участниками отбора, в соответствии с пунктом 2.5. настоящего Положения;</w:t>
      </w:r>
    </w:p>
    <w:p w:rsidR="00A050C5" w:rsidRPr="00A050C5" w:rsidRDefault="00A050C5" w:rsidP="00A050C5">
      <w:pPr>
        <w:ind w:firstLine="567"/>
        <w:jc w:val="both"/>
        <w:rPr>
          <w:sz w:val="28"/>
          <w:szCs w:val="28"/>
        </w:rPr>
      </w:pPr>
      <w:r w:rsidRPr="00A050C5">
        <w:rPr>
          <w:sz w:val="28"/>
          <w:szCs w:val="28"/>
        </w:rPr>
        <w:t>- порядка возврата заявок на доработку;</w:t>
      </w:r>
    </w:p>
    <w:p w:rsidR="00A050C5" w:rsidRPr="00A050C5" w:rsidRDefault="00A050C5" w:rsidP="00A050C5">
      <w:pPr>
        <w:ind w:firstLine="567"/>
        <w:jc w:val="both"/>
        <w:rPr>
          <w:sz w:val="28"/>
          <w:szCs w:val="28"/>
        </w:rPr>
      </w:pPr>
      <w:r w:rsidRPr="00A050C5">
        <w:rPr>
          <w:sz w:val="28"/>
          <w:szCs w:val="28"/>
        </w:rPr>
        <w:t>- порядка отзыва заявок участников отбора, в соответствии с пунктом 2.6. настоящего Положения;</w:t>
      </w:r>
    </w:p>
    <w:p w:rsidR="00A050C5" w:rsidRPr="00A050C5" w:rsidRDefault="00A050C5" w:rsidP="00A050C5">
      <w:pPr>
        <w:ind w:firstLine="567"/>
        <w:jc w:val="both"/>
        <w:rPr>
          <w:sz w:val="28"/>
          <w:szCs w:val="28"/>
        </w:rPr>
      </w:pPr>
      <w:r w:rsidRPr="00A050C5">
        <w:rPr>
          <w:sz w:val="28"/>
          <w:szCs w:val="28"/>
        </w:rPr>
        <w:t>- объем распределяемой субсидии в рамках отбора, порядок расчета размера субсидии, установленный правовым актом, правила распределения субсидии по результатам отбора;</w:t>
      </w:r>
    </w:p>
    <w:p w:rsidR="00A050C5" w:rsidRPr="00A050C5" w:rsidRDefault="00A050C5" w:rsidP="00A050C5">
      <w:pPr>
        <w:ind w:firstLine="567"/>
        <w:jc w:val="both"/>
        <w:rPr>
          <w:sz w:val="28"/>
          <w:szCs w:val="28"/>
        </w:rPr>
      </w:pPr>
      <w:r w:rsidRPr="00A050C5">
        <w:rPr>
          <w:sz w:val="28"/>
          <w:szCs w:val="28"/>
        </w:rPr>
        <w:t>-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A050C5" w:rsidRPr="00A050C5" w:rsidRDefault="00A050C5" w:rsidP="00A050C5">
      <w:pPr>
        <w:ind w:firstLine="567"/>
        <w:jc w:val="both"/>
        <w:rPr>
          <w:sz w:val="28"/>
          <w:szCs w:val="28"/>
        </w:rPr>
      </w:pPr>
      <w:r w:rsidRPr="00A050C5">
        <w:rPr>
          <w:sz w:val="28"/>
          <w:szCs w:val="28"/>
        </w:rPr>
        <w:lastRenderedPageBreak/>
        <w:t>- правил рассмотрения и оценки заявок участников отбора в соответствии с пунктом 2.7. настоящего Положения;</w:t>
      </w:r>
    </w:p>
    <w:p w:rsidR="00A050C5" w:rsidRPr="00A050C5" w:rsidRDefault="00A050C5" w:rsidP="00A050C5">
      <w:pPr>
        <w:ind w:firstLine="567"/>
        <w:jc w:val="both"/>
        <w:rPr>
          <w:sz w:val="28"/>
          <w:szCs w:val="28"/>
        </w:rPr>
      </w:pPr>
      <w:r w:rsidRPr="00A050C5">
        <w:rPr>
          <w:sz w:val="28"/>
          <w:szCs w:val="28"/>
        </w:rPr>
        <w:t>- порядка отклонения заявок, а также информации об основаниях их отклонения;</w:t>
      </w:r>
    </w:p>
    <w:p w:rsidR="00A050C5" w:rsidRPr="00A050C5" w:rsidRDefault="00A050C5" w:rsidP="00A050C5">
      <w:pPr>
        <w:ind w:firstLine="567"/>
        <w:jc w:val="both"/>
        <w:rPr>
          <w:sz w:val="28"/>
          <w:szCs w:val="28"/>
        </w:rPr>
      </w:pPr>
      <w:r w:rsidRPr="00A050C5">
        <w:rPr>
          <w:sz w:val="28"/>
          <w:szCs w:val="28"/>
        </w:rPr>
        <w:t>- порядка оценки заявок, включающего критерии оценки, показатели критериев оценки (при необходимости), и их весовое значение в общей оценке, необходимую для представления участником отбора информацию по каждому критерию оценки, показателю критерия оценки (при необходимости), сведения, документы и материалы, подтверждающие такую информацию, минимальный проходной балл, который необходимо набрать по результатам оценки заявок участникам отбора для признания их победителями отбора (при необходимости), сроки оценки заявок, а также информацию об участии или неучастии комиссии и экспертов (экспертных организаций) в оценке заявок;</w:t>
      </w:r>
    </w:p>
    <w:p w:rsidR="00A050C5" w:rsidRPr="00A050C5" w:rsidRDefault="00A050C5" w:rsidP="00A050C5">
      <w:pPr>
        <w:ind w:firstLine="567"/>
        <w:jc w:val="both"/>
        <w:rPr>
          <w:sz w:val="28"/>
          <w:szCs w:val="28"/>
        </w:rPr>
      </w:pPr>
      <w:r w:rsidRPr="00A050C5">
        <w:rPr>
          <w:sz w:val="28"/>
          <w:szCs w:val="28"/>
        </w:rPr>
        <w:t>- объема распределяемой субсидии в рамках отбора, порядка расчета размера субсидии, установленного правовым актом, правил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предельного количество победителей отбора;</w:t>
      </w:r>
    </w:p>
    <w:p w:rsidR="00A050C5" w:rsidRPr="00A050C5" w:rsidRDefault="00A050C5" w:rsidP="00A050C5">
      <w:pPr>
        <w:ind w:firstLine="567"/>
        <w:jc w:val="both"/>
        <w:rPr>
          <w:sz w:val="28"/>
          <w:szCs w:val="28"/>
        </w:rPr>
      </w:pPr>
      <w:r w:rsidRPr="00A050C5">
        <w:rPr>
          <w:sz w:val="28"/>
          <w:szCs w:val="28"/>
        </w:rPr>
        <w:t>- срока, в течение которого победитель (победители) отбора должен подписать соглашение о предоставлении субсидии (далее - соглашение) соответствии с пунктом 3.10. настоящего Положения;</w:t>
      </w:r>
    </w:p>
    <w:p w:rsidR="00A050C5" w:rsidRPr="00A050C5" w:rsidRDefault="00A050C5" w:rsidP="00A050C5">
      <w:pPr>
        <w:ind w:firstLine="567"/>
        <w:jc w:val="both"/>
        <w:rPr>
          <w:sz w:val="28"/>
          <w:szCs w:val="28"/>
        </w:rPr>
      </w:pPr>
      <w:r w:rsidRPr="00A050C5">
        <w:rPr>
          <w:sz w:val="28"/>
          <w:szCs w:val="28"/>
        </w:rPr>
        <w:t>- условий признания победителя (победителей) отбора уклонившимся от заключения соглашения, соответствии с пунктом 3.10. Положения;</w:t>
      </w:r>
    </w:p>
    <w:p w:rsidR="00A050C5" w:rsidRDefault="00A050C5" w:rsidP="00A050C5">
      <w:pPr>
        <w:ind w:firstLine="567"/>
        <w:jc w:val="both"/>
        <w:rPr>
          <w:sz w:val="28"/>
          <w:szCs w:val="28"/>
        </w:rPr>
      </w:pPr>
      <w:r w:rsidRPr="00A050C5">
        <w:rPr>
          <w:sz w:val="28"/>
          <w:szCs w:val="28"/>
        </w:rPr>
        <w:t>- дата размещения результатов отбора на официальном сайте Администрации в информационно-телекоммуникационной сети "Интернет", которая не может быть позднее 14-го календарного дня, следующего за днем определения победителя отбора.</w:t>
      </w:r>
      <w:r>
        <w:rPr>
          <w:sz w:val="28"/>
          <w:szCs w:val="28"/>
        </w:rPr>
        <w:t>».</w:t>
      </w:r>
    </w:p>
    <w:p w:rsidR="00B9466D" w:rsidRPr="00B9466D" w:rsidRDefault="00B9466D" w:rsidP="00A050C5">
      <w:pPr>
        <w:ind w:firstLine="567"/>
        <w:jc w:val="both"/>
        <w:rPr>
          <w:sz w:val="28"/>
          <w:szCs w:val="28"/>
        </w:rPr>
      </w:pPr>
      <w:r w:rsidRPr="00B9466D">
        <w:rPr>
          <w:sz w:val="28"/>
          <w:szCs w:val="28"/>
        </w:rPr>
        <w:t>1.2. Пункт 3.11. изложить в следующей редакции:</w:t>
      </w:r>
    </w:p>
    <w:p w:rsidR="00B9466D" w:rsidRPr="00B9466D" w:rsidRDefault="00B9466D" w:rsidP="00B9466D">
      <w:pPr>
        <w:ind w:firstLine="567"/>
        <w:jc w:val="both"/>
        <w:rPr>
          <w:sz w:val="28"/>
          <w:szCs w:val="28"/>
        </w:rPr>
      </w:pPr>
      <w:r w:rsidRPr="00B9466D">
        <w:rPr>
          <w:sz w:val="28"/>
          <w:szCs w:val="28"/>
        </w:rPr>
        <w:t>«3.11. В случае уменьшения главному распорядителю бюджетных средств ранее доведенных лимитов бюджетных обязательств, недостаточности лимитов бюджетных обязательств, приводящих к невозможности предоставления субсидии в размере, определенном в Соглашении, в Соглашении указываются требования о согласовании новых условий Соглашения или о расторжении Соглашения при не достижении согласия по новым условиям. В таком случае повторное проведение конкурсного отбора администрацией Петропавловского муниципального района не производится.</w:t>
      </w:r>
    </w:p>
    <w:p w:rsidR="00B9466D" w:rsidRPr="00B9466D" w:rsidRDefault="00B9466D" w:rsidP="00B9466D">
      <w:pPr>
        <w:ind w:firstLine="567"/>
        <w:jc w:val="both"/>
        <w:rPr>
          <w:sz w:val="28"/>
          <w:szCs w:val="28"/>
        </w:rPr>
      </w:pPr>
      <w:r w:rsidRPr="00B9466D">
        <w:rPr>
          <w:sz w:val="28"/>
          <w:szCs w:val="28"/>
        </w:rPr>
        <w:t>В случае отсутствия заявок отбор признается несостоявшимся.</w:t>
      </w:r>
    </w:p>
    <w:p w:rsidR="00B9466D" w:rsidRPr="00B9466D" w:rsidRDefault="00B9466D" w:rsidP="00B9466D">
      <w:pPr>
        <w:ind w:firstLine="567"/>
        <w:jc w:val="both"/>
        <w:rPr>
          <w:sz w:val="28"/>
          <w:szCs w:val="28"/>
        </w:rPr>
      </w:pPr>
      <w:r w:rsidRPr="00B9466D">
        <w:rPr>
          <w:sz w:val="28"/>
          <w:szCs w:val="28"/>
        </w:rPr>
        <w:t>Субсидия предоставляется в пределах средств местного бюджета, предусмотренных на эти цели решением Совета народных депутатов Петропавловского муниципального района о районном бюджете на соответствующий финансовый год и на плановый период.</w:t>
      </w:r>
    </w:p>
    <w:p w:rsidR="00B9466D" w:rsidRPr="00B9466D" w:rsidRDefault="00B9466D" w:rsidP="00B9466D">
      <w:pPr>
        <w:ind w:firstLine="567"/>
        <w:jc w:val="both"/>
        <w:rPr>
          <w:sz w:val="28"/>
          <w:szCs w:val="28"/>
        </w:rPr>
      </w:pPr>
      <w:r w:rsidRPr="00B9466D">
        <w:rPr>
          <w:sz w:val="28"/>
          <w:szCs w:val="28"/>
        </w:rPr>
        <w:t xml:space="preserve">При увеличении в текущем финансовом году лимитов бюджетных ассигнований на предоставление субсидий Администрация уведомляет получателей субсидий, в отношении которых принято решение об отказе в предоставлении субсидий по основанию, указанному в абзаце пятом пункта 3.7. настоящего Положения, об увеличении лимита, и предоставление </w:t>
      </w:r>
      <w:r w:rsidRPr="00B9466D">
        <w:rPr>
          <w:sz w:val="28"/>
          <w:szCs w:val="28"/>
        </w:rPr>
        <w:lastRenderedPageBreak/>
        <w:t>субсидий осуществляется в порядке очередности ранее зарегистрированных заявлений.</w:t>
      </w:r>
    </w:p>
    <w:p w:rsidR="00B9466D" w:rsidRPr="00B9466D" w:rsidRDefault="00B9466D" w:rsidP="00B9466D">
      <w:pPr>
        <w:ind w:firstLine="567"/>
        <w:jc w:val="both"/>
        <w:rPr>
          <w:sz w:val="28"/>
          <w:szCs w:val="28"/>
        </w:rPr>
      </w:pPr>
      <w:r w:rsidRPr="00B9466D">
        <w:rPr>
          <w:sz w:val="28"/>
          <w:szCs w:val="28"/>
        </w:rPr>
        <w:t>В случае, если источником финансового обеспечения расходных обязательств по предоставлению субсидий являются межбюджетные трансферты, имеющие целевое назначение, из федерального бюджета бюджету Воронежской области соглашение о предоставлении субсидий заключается в государственной интегрированной информационной системе управления общественными финансами «Электронный бюджет» в соответствии с типовыми формами, установленными Министерством финансов Российской Федерации для соглашений о предоставлении субсидий из федерального бюджета.</w:t>
      </w:r>
    </w:p>
    <w:p w:rsidR="00B9466D" w:rsidRPr="00B9466D" w:rsidRDefault="00B9466D" w:rsidP="00B9466D">
      <w:pPr>
        <w:ind w:firstLine="567"/>
        <w:jc w:val="both"/>
        <w:rPr>
          <w:sz w:val="28"/>
          <w:szCs w:val="28"/>
        </w:rPr>
      </w:pPr>
      <w:r w:rsidRPr="00B9466D">
        <w:rPr>
          <w:sz w:val="28"/>
          <w:szCs w:val="28"/>
        </w:rPr>
        <w:t>Изменение соглашения или при необходимости расторжение соглашения осуществляется по соглашению сторон и оформляется в виде дополнительного соглашения к нему, являющегося его неотъемлемой частью, в соответствии с типовой формой, установленной финансовым отделом администрации Петропавловского муниципального района в течение 10 рабочих дней с даты принятия решения о внесении изменений либо расторжения соглашения.</w:t>
      </w:r>
    </w:p>
    <w:p w:rsidR="00B9466D" w:rsidRPr="00B9466D" w:rsidRDefault="00B9466D" w:rsidP="00B9466D">
      <w:pPr>
        <w:ind w:firstLine="567"/>
        <w:jc w:val="both"/>
        <w:rPr>
          <w:sz w:val="28"/>
          <w:szCs w:val="28"/>
        </w:rPr>
      </w:pPr>
      <w:r w:rsidRPr="00B9466D">
        <w:rPr>
          <w:sz w:val="28"/>
          <w:szCs w:val="28"/>
        </w:rPr>
        <w:t>В течение 5 дней со дня принятия решения о внесении изменений в Соглашение Администрация уведомляет получателя субсидии о новых условиях и о внесении изменений в Соглашение способом, указанным в заявке, в целях его согласования.</w:t>
      </w:r>
    </w:p>
    <w:p w:rsidR="00B9466D" w:rsidRPr="00B9466D" w:rsidRDefault="00B9466D" w:rsidP="00B9466D">
      <w:pPr>
        <w:ind w:firstLine="567"/>
        <w:jc w:val="both"/>
        <w:rPr>
          <w:sz w:val="28"/>
          <w:szCs w:val="28"/>
        </w:rPr>
      </w:pPr>
      <w:r w:rsidRPr="00B9466D">
        <w:rPr>
          <w:sz w:val="28"/>
          <w:szCs w:val="28"/>
        </w:rPr>
        <w:t>В течение 5 дней со дня получения проекта дополнительного соглашения получатель субсидии заключает дополнительное соглашение или направляет в Администрацию возражения.</w:t>
      </w:r>
    </w:p>
    <w:p w:rsidR="00B9466D" w:rsidRPr="00B9466D" w:rsidRDefault="00B9466D" w:rsidP="00B9466D">
      <w:pPr>
        <w:ind w:firstLine="567"/>
        <w:jc w:val="both"/>
        <w:rPr>
          <w:sz w:val="28"/>
          <w:szCs w:val="28"/>
        </w:rPr>
      </w:pPr>
      <w:r w:rsidRPr="00B9466D">
        <w:rPr>
          <w:sz w:val="28"/>
          <w:szCs w:val="28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B9466D" w:rsidRPr="00B9466D" w:rsidRDefault="00B9466D" w:rsidP="00B9466D">
      <w:pPr>
        <w:ind w:firstLine="567"/>
        <w:jc w:val="both"/>
        <w:rPr>
          <w:sz w:val="28"/>
          <w:szCs w:val="28"/>
        </w:rPr>
      </w:pPr>
      <w:r w:rsidRPr="00B9466D">
        <w:rPr>
          <w:sz w:val="28"/>
          <w:szCs w:val="28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Петропавловского муниципального района.</w:t>
      </w:r>
    </w:p>
    <w:p w:rsidR="00A050C5" w:rsidRDefault="00B9466D" w:rsidP="00B9466D">
      <w:pPr>
        <w:ind w:firstLine="567"/>
        <w:jc w:val="both"/>
        <w:rPr>
          <w:sz w:val="28"/>
          <w:szCs w:val="28"/>
        </w:rPr>
      </w:pPr>
      <w:r w:rsidRPr="00B9466D">
        <w:rPr>
          <w:sz w:val="28"/>
          <w:szCs w:val="28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11" w:history="1">
        <w:r w:rsidRPr="00B9466D">
          <w:rPr>
            <w:rStyle w:val="ab"/>
            <w:color w:val="auto"/>
            <w:sz w:val="28"/>
            <w:szCs w:val="28"/>
            <w:u w:val="none"/>
          </w:rPr>
          <w:t>абзацем вторым пункта 5 статьи 23</w:t>
        </w:r>
      </w:hyperlink>
      <w:r w:rsidRPr="00B9466D">
        <w:rPr>
          <w:sz w:val="28"/>
          <w:szCs w:val="28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r:id="rId12" w:history="1">
        <w:r w:rsidRPr="00B9466D">
          <w:rPr>
            <w:rStyle w:val="ab"/>
            <w:color w:val="auto"/>
            <w:sz w:val="28"/>
            <w:szCs w:val="28"/>
            <w:u w:val="none"/>
          </w:rPr>
          <w:t>статьей 18</w:t>
        </w:r>
      </w:hyperlink>
      <w:r w:rsidRPr="00B9466D">
        <w:rPr>
          <w:sz w:val="28"/>
          <w:szCs w:val="28"/>
        </w:rPr>
        <w:t xml:space="preserve"> Федерального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правопреемником.».</w:t>
      </w:r>
    </w:p>
    <w:p w:rsidR="00D0056F" w:rsidRPr="00493992" w:rsidRDefault="00D0056F" w:rsidP="00B946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в абзаце первом  пункта 3.14 слово «</w:t>
      </w:r>
      <w:r w:rsidRPr="00D0056F">
        <w:rPr>
          <w:sz w:val="28"/>
          <w:szCs w:val="28"/>
        </w:rPr>
        <w:t>муниципального</w:t>
      </w:r>
      <w:r>
        <w:rPr>
          <w:sz w:val="28"/>
          <w:szCs w:val="28"/>
        </w:rPr>
        <w:t>» заменить словом «местного».</w:t>
      </w:r>
    </w:p>
    <w:p w:rsidR="00DE2E9B" w:rsidRPr="00DE2E9B" w:rsidRDefault="00493992" w:rsidP="0049399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</w:t>
      </w:r>
      <w:r w:rsidR="00DE2E9B" w:rsidRPr="00DE2E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Настоящее постановление вступает в силу с момента его опубликования в официальном периодическом издании «Петропавловский муниципальный вестник».</w:t>
      </w:r>
    </w:p>
    <w:p w:rsidR="00DE2E9B" w:rsidRPr="00F92AC2" w:rsidRDefault="00493992" w:rsidP="0049399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</w:t>
      </w:r>
      <w:r w:rsidR="00DE2E9B" w:rsidRPr="00116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Контроль за исполнением настоящего постановления</w:t>
      </w:r>
      <w:r w:rsidR="006151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оставляю за собой</w:t>
      </w:r>
      <w:r w:rsidR="00DE2E9B" w:rsidRPr="00116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DE2E9B" w:rsidRPr="00F92AC2" w:rsidRDefault="00DE2E9B" w:rsidP="0049399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E2E9B" w:rsidRPr="00F92AC2" w:rsidRDefault="00DE2E9B" w:rsidP="00DE2E9B">
      <w:pPr>
        <w:pStyle w:val="ConsPlusNormal"/>
        <w:ind w:left="111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1A6CAD" w:rsidRPr="00F92AC2" w:rsidRDefault="001A6CAD" w:rsidP="00DE2E9B">
      <w:pPr>
        <w:pStyle w:val="ConsPlusNormal"/>
        <w:ind w:left="111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E2E9B" w:rsidRPr="00F92AC2" w:rsidRDefault="001A6CAD" w:rsidP="00DE2E9B">
      <w:pPr>
        <w:pStyle w:val="ConsPlusNormal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spellStart"/>
      <w:r w:rsidRPr="00F92A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И.о</w:t>
      </w:r>
      <w:proofErr w:type="spellEnd"/>
      <w:r w:rsidRPr="00F92A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главы администрации</w:t>
      </w:r>
    </w:p>
    <w:p w:rsidR="001F36BC" w:rsidRPr="00DE2E9B" w:rsidRDefault="00DE2E9B" w:rsidP="00DE2E9B">
      <w:pPr>
        <w:pStyle w:val="ConsPlusNormal"/>
        <w:jc w:val="both"/>
        <w:rPr>
          <w:rStyle w:val="a3"/>
          <w:rFonts w:ascii="Times New Roman" w:eastAsia="Times New Roman" w:hAnsi="Times New Roman" w:cs="Times New Roman"/>
          <w:b w:val="0"/>
          <w:bCs w:val="0"/>
          <w:color w:val="auto"/>
          <w:kern w:val="0"/>
          <w:sz w:val="28"/>
          <w:szCs w:val="28"/>
          <w:lang w:eastAsia="ru-RU"/>
        </w:rPr>
      </w:pPr>
      <w:r w:rsidRPr="00F92A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муниципального района                                                </w:t>
      </w:r>
      <w:bookmarkStart w:id="1" w:name="sub_1000"/>
      <w:r w:rsidRPr="00F92A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</w:t>
      </w:r>
      <w:r w:rsidR="006151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Л.Л. Нестеренко</w:t>
      </w:r>
    </w:p>
    <w:p w:rsidR="001F36BC" w:rsidRPr="00B02F2E" w:rsidRDefault="001F36BC" w:rsidP="001F36BC">
      <w:pPr>
        <w:tabs>
          <w:tab w:val="left" w:pos="900"/>
          <w:tab w:val="left" w:pos="1080"/>
        </w:tabs>
        <w:ind w:left="4536"/>
        <w:rPr>
          <w:rStyle w:val="a3"/>
          <w:b w:val="0"/>
          <w:sz w:val="28"/>
          <w:szCs w:val="28"/>
        </w:rPr>
      </w:pPr>
    </w:p>
    <w:bookmarkEnd w:id="1"/>
    <w:p w:rsidR="001F36BC" w:rsidRPr="00B02F2E" w:rsidRDefault="001F36BC" w:rsidP="001F36BC">
      <w:pPr>
        <w:widowControl w:val="0"/>
        <w:autoSpaceDE w:val="0"/>
        <w:autoSpaceDN w:val="0"/>
        <w:adjustRightInd w:val="0"/>
        <w:spacing w:line="288" w:lineRule="auto"/>
        <w:ind w:firstLine="560"/>
        <w:jc w:val="center"/>
        <w:rPr>
          <w:b/>
          <w:color w:val="000000"/>
          <w:sz w:val="32"/>
        </w:rPr>
      </w:pPr>
    </w:p>
    <w:p w:rsidR="001F36BC" w:rsidRPr="00B02F2E" w:rsidRDefault="001F36BC" w:rsidP="001F36BC">
      <w:pPr>
        <w:widowControl w:val="0"/>
        <w:autoSpaceDE w:val="0"/>
        <w:autoSpaceDN w:val="0"/>
        <w:adjustRightInd w:val="0"/>
        <w:spacing w:line="288" w:lineRule="auto"/>
        <w:ind w:firstLine="560"/>
        <w:jc w:val="center"/>
        <w:rPr>
          <w:b/>
          <w:color w:val="000000"/>
          <w:sz w:val="32"/>
        </w:rPr>
      </w:pPr>
    </w:p>
    <w:p w:rsidR="00166150" w:rsidRPr="00B02F2E" w:rsidRDefault="00166150" w:rsidP="001A6CAD">
      <w:pPr>
        <w:widowControl w:val="0"/>
        <w:autoSpaceDE w:val="0"/>
        <w:autoSpaceDN w:val="0"/>
        <w:adjustRightInd w:val="0"/>
        <w:spacing w:line="288" w:lineRule="auto"/>
        <w:rPr>
          <w:b/>
          <w:color w:val="000000"/>
          <w:sz w:val="32"/>
        </w:rPr>
      </w:pPr>
    </w:p>
    <w:sectPr w:rsidR="00166150" w:rsidRPr="00B02F2E" w:rsidSect="006E42D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850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0AD" w:rsidRDefault="003730AD" w:rsidP="00A413B7">
      <w:r>
        <w:separator/>
      </w:r>
    </w:p>
  </w:endnote>
  <w:endnote w:type="continuationSeparator" w:id="0">
    <w:p w:rsidR="003730AD" w:rsidRDefault="003730AD" w:rsidP="00A4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ECA" w:rsidRDefault="007F6EC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ECA" w:rsidRDefault="007F6EC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ECA" w:rsidRDefault="007F6EC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0AD" w:rsidRDefault="003730AD" w:rsidP="00A413B7">
      <w:r>
        <w:separator/>
      </w:r>
    </w:p>
  </w:footnote>
  <w:footnote w:type="continuationSeparator" w:id="0">
    <w:p w:rsidR="003730AD" w:rsidRDefault="003730AD" w:rsidP="00A41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ECA" w:rsidRDefault="007F6EC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ECA" w:rsidRPr="00EF1727" w:rsidRDefault="007F6ECA">
    <w:pPr>
      <w:pStyle w:val="a9"/>
      <w:rPr>
        <w:color w:val="8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ECA" w:rsidRDefault="007F6EC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05A11"/>
    <w:multiLevelType w:val="hybridMultilevel"/>
    <w:tmpl w:val="EAC417B8"/>
    <w:lvl w:ilvl="0" w:tplc="740EDA6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B422FEC"/>
    <w:multiLevelType w:val="hybridMultilevel"/>
    <w:tmpl w:val="D6482C54"/>
    <w:lvl w:ilvl="0" w:tplc="A4B0A2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C736FF5"/>
    <w:multiLevelType w:val="multilevel"/>
    <w:tmpl w:val="9EA0F3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6"/>
      </w:rPr>
    </w:lvl>
  </w:abstractNum>
  <w:abstractNum w:abstractNumId="3">
    <w:nsid w:val="359B3CCF"/>
    <w:multiLevelType w:val="multilevel"/>
    <w:tmpl w:val="20A851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>
    <w:nsid w:val="5916749E"/>
    <w:multiLevelType w:val="multilevel"/>
    <w:tmpl w:val="6756A6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1525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  <w:sz w:val="26"/>
      </w:rPr>
    </w:lvl>
  </w:abstractNum>
  <w:abstractNum w:abstractNumId="5">
    <w:nsid w:val="59A43A5D"/>
    <w:multiLevelType w:val="hybridMultilevel"/>
    <w:tmpl w:val="1702273A"/>
    <w:lvl w:ilvl="0" w:tplc="9C6C454E">
      <w:start w:val="3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65721451"/>
    <w:multiLevelType w:val="multilevel"/>
    <w:tmpl w:val="42D205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6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6BC"/>
    <w:rsid w:val="00006896"/>
    <w:rsid w:val="000078DF"/>
    <w:rsid w:val="000159C8"/>
    <w:rsid w:val="000169EF"/>
    <w:rsid w:val="000263ED"/>
    <w:rsid w:val="00026F04"/>
    <w:rsid w:val="000316F3"/>
    <w:rsid w:val="00040050"/>
    <w:rsid w:val="00040543"/>
    <w:rsid w:val="00056F62"/>
    <w:rsid w:val="00065CA7"/>
    <w:rsid w:val="000725D8"/>
    <w:rsid w:val="00083E69"/>
    <w:rsid w:val="00085F2E"/>
    <w:rsid w:val="0008751D"/>
    <w:rsid w:val="000878EF"/>
    <w:rsid w:val="000A2511"/>
    <w:rsid w:val="000A28C7"/>
    <w:rsid w:val="000A3A16"/>
    <w:rsid w:val="000C5B69"/>
    <w:rsid w:val="000D0CFF"/>
    <w:rsid w:val="000D1968"/>
    <w:rsid w:val="000D6A5E"/>
    <w:rsid w:val="000E35EE"/>
    <w:rsid w:val="000E567A"/>
    <w:rsid w:val="00116C4C"/>
    <w:rsid w:val="00122409"/>
    <w:rsid w:val="00124953"/>
    <w:rsid w:val="0013225B"/>
    <w:rsid w:val="00143408"/>
    <w:rsid w:val="001441A3"/>
    <w:rsid w:val="00150AF3"/>
    <w:rsid w:val="00166150"/>
    <w:rsid w:val="00173C9D"/>
    <w:rsid w:val="0017566C"/>
    <w:rsid w:val="00176C0D"/>
    <w:rsid w:val="00183953"/>
    <w:rsid w:val="00185E86"/>
    <w:rsid w:val="001A6CAD"/>
    <w:rsid w:val="001B1DC2"/>
    <w:rsid w:val="001C0FCC"/>
    <w:rsid w:val="001C3C03"/>
    <w:rsid w:val="001C654A"/>
    <w:rsid w:val="001D5787"/>
    <w:rsid w:val="001E13C5"/>
    <w:rsid w:val="001E1A75"/>
    <w:rsid w:val="001F36BC"/>
    <w:rsid w:val="0020260D"/>
    <w:rsid w:val="00206580"/>
    <w:rsid w:val="00222E0A"/>
    <w:rsid w:val="00223595"/>
    <w:rsid w:val="002346AB"/>
    <w:rsid w:val="00234AEA"/>
    <w:rsid w:val="002371F0"/>
    <w:rsid w:val="00242FF5"/>
    <w:rsid w:val="00245A97"/>
    <w:rsid w:val="0025160D"/>
    <w:rsid w:val="00273736"/>
    <w:rsid w:val="002757B1"/>
    <w:rsid w:val="00282265"/>
    <w:rsid w:val="002854C1"/>
    <w:rsid w:val="0028653D"/>
    <w:rsid w:val="002B2077"/>
    <w:rsid w:val="002C0A74"/>
    <w:rsid w:val="002C23A8"/>
    <w:rsid w:val="002C50FD"/>
    <w:rsid w:val="002C5C70"/>
    <w:rsid w:val="002C6103"/>
    <w:rsid w:val="002C7F21"/>
    <w:rsid w:val="002D2DBB"/>
    <w:rsid w:val="002F0193"/>
    <w:rsid w:val="002F0320"/>
    <w:rsid w:val="002F3751"/>
    <w:rsid w:val="00305EA1"/>
    <w:rsid w:val="00307F6A"/>
    <w:rsid w:val="0031439A"/>
    <w:rsid w:val="00315007"/>
    <w:rsid w:val="00321001"/>
    <w:rsid w:val="003309B6"/>
    <w:rsid w:val="003418A1"/>
    <w:rsid w:val="0035368F"/>
    <w:rsid w:val="00366D14"/>
    <w:rsid w:val="00367A47"/>
    <w:rsid w:val="003730AD"/>
    <w:rsid w:val="00376F33"/>
    <w:rsid w:val="00376FC4"/>
    <w:rsid w:val="00380C95"/>
    <w:rsid w:val="0038106C"/>
    <w:rsid w:val="003864A2"/>
    <w:rsid w:val="00393631"/>
    <w:rsid w:val="003A44D1"/>
    <w:rsid w:val="003A7198"/>
    <w:rsid w:val="003A794D"/>
    <w:rsid w:val="003B2D5B"/>
    <w:rsid w:val="003B4506"/>
    <w:rsid w:val="003B7C08"/>
    <w:rsid w:val="003D0581"/>
    <w:rsid w:val="003D3E25"/>
    <w:rsid w:val="003E12FC"/>
    <w:rsid w:val="003E25B3"/>
    <w:rsid w:val="003E5C2D"/>
    <w:rsid w:val="003F61B1"/>
    <w:rsid w:val="003F66EE"/>
    <w:rsid w:val="004074CD"/>
    <w:rsid w:val="00407B16"/>
    <w:rsid w:val="00410FF6"/>
    <w:rsid w:val="0041319F"/>
    <w:rsid w:val="004151BD"/>
    <w:rsid w:val="00425FED"/>
    <w:rsid w:val="004273D0"/>
    <w:rsid w:val="004304C1"/>
    <w:rsid w:val="004340F2"/>
    <w:rsid w:val="004347D4"/>
    <w:rsid w:val="00440237"/>
    <w:rsid w:val="00452E4F"/>
    <w:rsid w:val="00474845"/>
    <w:rsid w:val="00490BBC"/>
    <w:rsid w:val="00493992"/>
    <w:rsid w:val="00496647"/>
    <w:rsid w:val="004A4199"/>
    <w:rsid w:val="004A4D9D"/>
    <w:rsid w:val="004A5192"/>
    <w:rsid w:val="004B3F03"/>
    <w:rsid w:val="004C1537"/>
    <w:rsid w:val="004D083E"/>
    <w:rsid w:val="004D705C"/>
    <w:rsid w:val="004E7BD3"/>
    <w:rsid w:val="004F1F07"/>
    <w:rsid w:val="005227CC"/>
    <w:rsid w:val="00527A19"/>
    <w:rsid w:val="0053320F"/>
    <w:rsid w:val="00543553"/>
    <w:rsid w:val="00552ECC"/>
    <w:rsid w:val="0055350C"/>
    <w:rsid w:val="005556F8"/>
    <w:rsid w:val="0056654A"/>
    <w:rsid w:val="0057777A"/>
    <w:rsid w:val="00581194"/>
    <w:rsid w:val="005860DD"/>
    <w:rsid w:val="0059155F"/>
    <w:rsid w:val="005A4EFE"/>
    <w:rsid w:val="005B110F"/>
    <w:rsid w:val="005D4BCE"/>
    <w:rsid w:val="005D5CA7"/>
    <w:rsid w:val="005E0450"/>
    <w:rsid w:val="005F4CA6"/>
    <w:rsid w:val="005F4F73"/>
    <w:rsid w:val="005F66B9"/>
    <w:rsid w:val="00600F5B"/>
    <w:rsid w:val="006023A1"/>
    <w:rsid w:val="0061512E"/>
    <w:rsid w:val="0063523A"/>
    <w:rsid w:val="00635880"/>
    <w:rsid w:val="00636470"/>
    <w:rsid w:val="00636829"/>
    <w:rsid w:val="00640A8E"/>
    <w:rsid w:val="0065426B"/>
    <w:rsid w:val="0065754D"/>
    <w:rsid w:val="00684290"/>
    <w:rsid w:val="006B138D"/>
    <w:rsid w:val="006B5BA5"/>
    <w:rsid w:val="006C2AC2"/>
    <w:rsid w:val="006C5E84"/>
    <w:rsid w:val="006D01AC"/>
    <w:rsid w:val="006D13F2"/>
    <w:rsid w:val="006D14B9"/>
    <w:rsid w:val="006D6D81"/>
    <w:rsid w:val="006D70D2"/>
    <w:rsid w:val="006D7CEC"/>
    <w:rsid w:val="006E377B"/>
    <w:rsid w:val="006E42D8"/>
    <w:rsid w:val="006F2C51"/>
    <w:rsid w:val="006F2FEB"/>
    <w:rsid w:val="00702F7F"/>
    <w:rsid w:val="00713508"/>
    <w:rsid w:val="007150C3"/>
    <w:rsid w:val="0071706F"/>
    <w:rsid w:val="00720A66"/>
    <w:rsid w:val="00722011"/>
    <w:rsid w:val="00724C7B"/>
    <w:rsid w:val="007335B3"/>
    <w:rsid w:val="00745000"/>
    <w:rsid w:val="007471AF"/>
    <w:rsid w:val="0076136A"/>
    <w:rsid w:val="00773A09"/>
    <w:rsid w:val="00773EEC"/>
    <w:rsid w:val="007858EA"/>
    <w:rsid w:val="007A5E3F"/>
    <w:rsid w:val="007A701F"/>
    <w:rsid w:val="007A7786"/>
    <w:rsid w:val="007B4F16"/>
    <w:rsid w:val="007B72E2"/>
    <w:rsid w:val="007C5DFF"/>
    <w:rsid w:val="007D10C2"/>
    <w:rsid w:val="007F6ECA"/>
    <w:rsid w:val="00817C2C"/>
    <w:rsid w:val="00822507"/>
    <w:rsid w:val="008302B5"/>
    <w:rsid w:val="00837760"/>
    <w:rsid w:val="00845407"/>
    <w:rsid w:val="00847F3B"/>
    <w:rsid w:val="00895A16"/>
    <w:rsid w:val="008A500C"/>
    <w:rsid w:val="008C3ED6"/>
    <w:rsid w:val="008C725C"/>
    <w:rsid w:val="008D0725"/>
    <w:rsid w:val="008D5935"/>
    <w:rsid w:val="008E1136"/>
    <w:rsid w:val="008E3A70"/>
    <w:rsid w:val="008E41DC"/>
    <w:rsid w:val="00904C37"/>
    <w:rsid w:val="00922B1D"/>
    <w:rsid w:val="00923013"/>
    <w:rsid w:val="00931016"/>
    <w:rsid w:val="00936986"/>
    <w:rsid w:val="0094101F"/>
    <w:rsid w:val="009528C7"/>
    <w:rsid w:val="0097267F"/>
    <w:rsid w:val="00982A69"/>
    <w:rsid w:val="00986617"/>
    <w:rsid w:val="00990108"/>
    <w:rsid w:val="009974D8"/>
    <w:rsid w:val="009A30A1"/>
    <w:rsid w:val="009C3ED2"/>
    <w:rsid w:val="009D6198"/>
    <w:rsid w:val="009E2A4E"/>
    <w:rsid w:val="009E4727"/>
    <w:rsid w:val="009E632E"/>
    <w:rsid w:val="009E7FB9"/>
    <w:rsid w:val="009F0305"/>
    <w:rsid w:val="009F1FEF"/>
    <w:rsid w:val="009F5253"/>
    <w:rsid w:val="00A0092F"/>
    <w:rsid w:val="00A050C5"/>
    <w:rsid w:val="00A07FB8"/>
    <w:rsid w:val="00A24B42"/>
    <w:rsid w:val="00A33FC7"/>
    <w:rsid w:val="00A36130"/>
    <w:rsid w:val="00A3668E"/>
    <w:rsid w:val="00A413B7"/>
    <w:rsid w:val="00A41D9A"/>
    <w:rsid w:val="00A4385E"/>
    <w:rsid w:val="00A7069C"/>
    <w:rsid w:val="00A770DE"/>
    <w:rsid w:val="00A83822"/>
    <w:rsid w:val="00A83F34"/>
    <w:rsid w:val="00A91A6E"/>
    <w:rsid w:val="00A97C46"/>
    <w:rsid w:val="00AA28B9"/>
    <w:rsid w:val="00AA2E36"/>
    <w:rsid w:val="00AB1893"/>
    <w:rsid w:val="00AB4041"/>
    <w:rsid w:val="00AB4A4F"/>
    <w:rsid w:val="00AC0F16"/>
    <w:rsid w:val="00AC7930"/>
    <w:rsid w:val="00AD24A6"/>
    <w:rsid w:val="00AD2FC5"/>
    <w:rsid w:val="00AD435C"/>
    <w:rsid w:val="00AD4C18"/>
    <w:rsid w:val="00AD4FA9"/>
    <w:rsid w:val="00AD7A21"/>
    <w:rsid w:val="00AF5983"/>
    <w:rsid w:val="00AF649D"/>
    <w:rsid w:val="00B0174D"/>
    <w:rsid w:val="00B02F2E"/>
    <w:rsid w:val="00B07717"/>
    <w:rsid w:val="00B11EE6"/>
    <w:rsid w:val="00B14955"/>
    <w:rsid w:val="00B41544"/>
    <w:rsid w:val="00B45415"/>
    <w:rsid w:val="00B46AA2"/>
    <w:rsid w:val="00B77131"/>
    <w:rsid w:val="00B83AD0"/>
    <w:rsid w:val="00B8463A"/>
    <w:rsid w:val="00B85242"/>
    <w:rsid w:val="00B9466D"/>
    <w:rsid w:val="00B97782"/>
    <w:rsid w:val="00BB1673"/>
    <w:rsid w:val="00BB1F73"/>
    <w:rsid w:val="00BB2C04"/>
    <w:rsid w:val="00BB4F0C"/>
    <w:rsid w:val="00BC2AA6"/>
    <w:rsid w:val="00BD0640"/>
    <w:rsid w:val="00BD7711"/>
    <w:rsid w:val="00BE3127"/>
    <w:rsid w:val="00BE5460"/>
    <w:rsid w:val="00BE7965"/>
    <w:rsid w:val="00BF0F87"/>
    <w:rsid w:val="00C00C54"/>
    <w:rsid w:val="00C06E29"/>
    <w:rsid w:val="00C06FC5"/>
    <w:rsid w:val="00C10436"/>
    <w:rsid w:val="00C20DD3"/>
    <w:rsid w:val="00C23458"/>
    <w:rsid w:val="00C245FF"/>
    <w:rsid w:val="00C32DFA"/>
    <w:rsid w:val="00C34598"/>
    <w:rsid w:val="00C50B06"/>
    <w:rsid w:val="00C5485C"/>
    <w:rsid w:val="00C64C3E"/>
    <w:rsid w:val="00C74135"/>
    <w:rsid w:val="00C7643E"/>
    <w:rsid w:val="00C7677E"/>
    <w:rsid w:val="00C820FA"/>
    <w:rsid w:val="00C92104"/>
    <w:rsid w:val="00C93A82"/>
    <w:rsid w:val="00C93DB0"/>
    <w:rsid w:val="00CA485D"/>
    <w:rsid w:val="00CB1484"/>
    <w:rsid w:val="00CC0E20"/>
    <w:rsid w:val="00CC2AFA"/>
    <w:rsid w:val="00CD5D46"/>
    <w:rsid w:val="00CE647F"/>
    <w:rsid w:val="00CE6B44"/>
    <w:rsid w:val="00CF6672"/>
    <w:rsid w:val="00D0056F"/>
    <w:rsid w:val="00D23139"/>
    <w:rsid w:val="00D234EC"/>
    <w:rsid w:val="00D344C8"/>
    <w:rsid w:val="00D34CF1"/>
    <w:rsid w:val="00D4229E"/>
    <w:rsid w:val="00D43606"/>
    <w:rsid w:val="00D8299D"/>
    <w:rsid w:val="00D86DB1"/>
    <w:rsid w:val="00DA1D32"/>
    <w:rsid w:val="00DA64B5"/>
    <w:rsid w:val="00DA69A9"/>
    <w:rsid w:val="00DD1384"/>
    <w:rsid w:val="00DE2E9B"/>
    <w:rsid w:val="00DE60C5"/>
    <w:rsid w:val="00DF0346"/>
    <w:rsid w:val="00E07D5E"/>
    <w:rsid w:val="00E14BD3"/>
    <w:rsid w:val="00E164C6"/>
    <w:rsid w:val="00E25C95"/>
    <w:rsid w:val="00E2756D"/>
    <w:rsid w:val="00E41C60"/>
    <w:rsid w:val="00E45D9C"/>
    <w:rsid w:val="00E47B92"/>
    <w:rsid w:val="00E60BC1"/>
    <w:rsid w:val="00E66213"/>
    <w:rsid w:val="00E74A0F"/>
    <w:rsid w:val="00E77134"/>
    <w:rsid w:val="00E86888"/>
    <w:rsid w:val="00E92656"/>
    <w:rsid w:val="00E92907"/>
    <w:rsid w:val="00E94DE8"/>
    <w:rsid w:val="00EA3110"/>
    <w:rsid w:val="00EA485F"/>
    <w:rsid w:val="00EC2B77"/>
    <w:rsid w:val="00ED0FC6"/>
    <w:rsid w:val="00ED3AE3"/>
    <w:rsid w:val="00EE2A71"/>
    <w:rsid w:val="00F14141"/>
    <w:rsid w:val="00F40D4E"/>
    <w:rsid w:val="00F533FE"/>
    <w:rsid w:val="00F542B4"/>
    <w:rsid w:val="00F703AA"/>
    <w:rsid w:val="00F71CA0"/>
    <w:rsid w:val="00F72F03"/>
    <w:rsid w:val="00F761E6"/>
    <w:rsid w:val="00F81C7D"/>
    <w:rsid w:val="00F84039"/>
    <w:rsid w:val="00F92AC2"/>
    <w:rsid w:val="00F94A9D"/>
    <w:rsid w:val="00FA1578"/>
    <w:rsid w:val="00FA2344"/>
    <w:rsid w:val="00FA43C7"/>
    <w:rsid w:val="00FA7109"/>
    <w:rsid w:val="00FB1D05"/>
    <w:rsid w:val="00FC40D1"/>
    <w:rsid w:val="00FC5E84"/>
    <w:rsid w:val="00FD001C"/>
    <w:rsid w:val="00FD43A4"/>
    <w:rsid w:val="00FD7100"/>
    <w:rsid w:val="00FF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7069C"/>
    <w:pPr>
      <w:keepNext/>
      <w:jc w:val="center"/>
      <w:outlineLvl w:val="0"/>
    </w:pPr>
    <w:rPr>
      <w:b/>
      <w:bCs/>
      <w:sz w:val="40"/>
      <w:szCs w:val="24"/>
    </w:rPr>
  </w:style>
  <w:style w:type="paragraph" w:styleId="2">
    <w:name w:val="heading 2"/>
    <w:basedOn w:val="a"/>
    <w:next w:val="a"/>
    <w:link w:val="20"/>
    <w:qFormat/>
    <w:rsid w:val="00A7069C"/>
    <w:pPr>
      <w:keepNext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36BC"/>
    <w:pPr>
      <w:suppressAutoHyphens/>
      <w:spacing w:after="0" w:line="100" w:lineRule="atLeast"/>
    </w:pPr>
    <w:rPr>
      <w:rFonts w:ascii="Calibri" w:eastAsia="SimSun" w:hAnsi="Calibri" w:cs="Calibri"/>
      <w:kern w:val="2"/>
    </w:rPr>
  </w:style>
  <w:style w:type="character" w:customStyle="1" w:styleId="a3">
    <w:name w:val="Цветовое выделение"/>
    <w:uiPriority w:val="99"/>
    <w:rsid w:val="001F36BC"/>
    <w:rPr>
      <w:b/>
      <w:bCs/>
      <w:color w:val="26282F"/>
    </w:rPr>
  </w:style>
  <w:style w:type="paragraph" w:customStyle="1" w:styleId="Title">
    <w:name w:val="Title!Название НПА"/>
    <w:basedOn w:val="a"/>
    <w:rsid w:val="001F36BC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1F36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6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uiPriority w:val="99"/>
    <w:rsid w:val="001F36BC"/>
    <w:rPr>
      <w:rFonts w:ascii="Times New Roman" w:hAnsi="Times New Roman" w:cs="Times New Roman"/>
      <w:spacing w:val="10"/>
      <w:sz w:val="24"/>
      <w:szCs w:val="24"/>
    </w:rPr>
  </w:style>
  <w:style w:type="character" w:customStyle="1" w:styleId="a6">
    <w:name w:val="Нижний колонтитул Знак"/>
    <w:link w:val="a7"/>
    <w:uiPriority w:val="99"/>
    <w:rsid w:val="001F36BC"/>
    <w:rPr>
      <w:rFonts w:eastAsia="Times New Roman"/>
    </w:rPr>
  </w:style>
  <w:style w:type="paragraph" w:styleId="a7">
    <w:name w:val="footer"/>
    <w:basedOn w:val="a"/>
    <w:link w:val="a6"/>
    <w:uiPriority w:val="99"/>
    <w:unhideWhenUsed/>
    <w:rsid w:val="001F36BC"/>
    <w:pPr>
      <w:tabs>
        <w:tab w:val="center" w:pos="4677"/>
        <w:tab w:val="right" w:pos="9355"/>
      </w:tabs>
      <w:ind w:firstLine="567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1F36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Header Char Знак,Знак Знак"/>
    <w:link w:val="a9"/>
    <w:uiPriority w:val="99"/>
    <w:rsid w:val="001F36BC"/>
    <w:rPr>
      <w:rFonts w:ascii="Times New Roman" w:eastAsia="Times New Roman" w:hAnsi="Times New Roman"/>
    </w:rPr>
  </w:style>
  <w:style w:type="paragraph" w:styleId="a9">
    <w:name w:val="header"/>
    <w:aliases w:val="Header Char,Знак"/>
    <w:basedOn w:val="a"/>
    <w:link w:val="a8"/>
    <w:uiPriority w:val="99"/>
    <w:rsid w:val="001F36BC"/>
    <w:pPr>
      <w:tabs>
        <w:tab w:val="center" w:pos="4677"/>
        <w:tab w:val="right" w:pos="9355"/>
      </w:tabs>
      <w:ind w:firstLine="567"/>
      <w:jc w:val="both"/>
    </w:pPr>
    <w:rPr>
      <w:rFonts w:cstheme="minorBidi"/>
      <w:sz w:val="22"/>
      <w:szCs w:val="22"/>
      <w:lang w:eastAsia="en-US"/>
    </w:rPr>
  </w:style>
  <w:style w:type="character" w:customStyle="1" w:styleId="12">
    <w:name w:val="Верхний колонтитул Знак1"/>
    <w:basedOn w:val="a0"/>
    <w:uiPriority w:val="99"/>
    <w:semiHidden/>
    <w:rsid w:val="001F3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F36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13">
    <w:name w:val="Font Style13"/>
    <w:uiPriority w:val="99"/>
    <w:rsid w:val="001F36BC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1F36BC"/>
    <w:pPr>
      <w:widowControl w:val="0"/>
      <w:autoSpaceDE w:val="0"/>
      <w:autoSpaceDN w:val="0"/>
      <w:adjustRightInd w:val="0"/>
      <w:spacing w:line="326" w:lineRule="exact"/>
      <w:ind w:firstLine="567"/>
      <w:jc w:val="center"/>
    </w:pPr>
    <w:rPr>
      <w:rFonts w:ascii="Arial" w:hAnsi="Arial"/>
      <w:sz w:val="24"/>
      <w:szCs w:val="24"/>
    </w:rPr>
  </w:style>
  <w:style w:type="paragraph" w:customStyle="1" w:styleId="Style6">
    <w:name w:val="Style6"/>
    <w:basedOn w:val="a"/>
    <w:uiPriority w:val="99"/>
    <w:rsid w:val="001F36BC"/>
    <w:pPr>
      <w:widowControl w:val="0"/>
      <w:autoSpaceDE w:val="0"/>
      <w:autoSpaceDN w:val="0"/>
      <w:adjustRightInd w:val="0"/>
      <w:spacing w:line="485" w:lineRule="exact"/>
      <w:ind w:firstLine="542"/>
      <w:jc w:val="both"/>
    </w:pPr>
    <w:rPr>
      <w:rFonts w:ascii="Arial" w:hAnsi="Arial"/>
      <w:sz w:val="24"/>
      <w:szCs w:val="24"/>
    </w:rPr>
  </w:style>
  <w:style w:type="paragraph" w:customStyle="1" w:styleId="ConsPlusNonformat">
    <w:name w:val="ConsPlusNonformat"/>
    <w:uiPriority w:val="99"/>
    <w:rsid w:val="001F36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1F36BC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styleId="21">
    <w:name w:val="Body Text Indent 2"/>
    <w:basedOn w:val="a"/>
    <w:link w:val="22"/>
    <w:rsid w:val="001F36B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ind w:left="283" w:firstLine="567"/>
      <w:jc w:val="both"/>
    </w:pPr>
    <w:rPr>
      <w:rFonts w:ascii="Arial" w:hAnsi="Arial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1F36BC"/>
    <w:rPr>
      <w:rFonts w:ascii="Arial" w:eastAsia="Times New Roman" w:hAnsi="Arial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1F36BC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74A0F"/>
    <w:rPr>
      <w:rFonts w:ascii="Calibri" w:eastAsia="SimSun" w:hAnsi="Calibri" w:cs="Calibri"/>
      <w:kern w:val="2"/>
    </w:rPr>
  </w:style>
  <w:style w:type="character" w:styleId="ab">
    <w:name w:val="Hyperlink"/>
    <w:rsid w:val="00F761E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A7069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069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c">
    <w:name w:val="page number"/>
    <w:basedOn w:val="a0"/>
    <w:rsid w:val="00A7069C"/>
  </w:style>
  <w:style w:type="character" w:customStyle="1" w:styleId="ad">
    <w:name w:val="номер страницы"/>
    <w:basedOn w:val="a0"/>
    <w:rsid w:val="00A7069C"/>
  </w:style>
  <w:style w:type="character" w:customStyle="1" w:styleId="ae">
    <w:name w:val="Гипертекстовая ссылка"/>
    <w:uiPriority w:val="99"/>
    <w:rsid w:val="00A7069C"/>
    <w:rPr>
      <w:b/>
      <w:bCs/>
      <w:color w:val="106BBE"/>
    </w:rPr>
  </w:style>
  <w:style w:type="table" w:styleId="af">
    <w:name w:val="Table Grid"/>
    <w:basedOn w:val="a1"/>
    <w:uiPriority w:val="59"/>
    <w:rsid w:val="00490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7069C"/>
    <w:pPr>
      <w:keepNext/>
      <w:jc w:val="center"/>
      <w:outlineLvl w:val="0"/>
    </w:pPr>
    <w:rPr>
      <w:b/>
      <w:bCs/>
      <w:sz w:val="40"/>
      <w:szCs w:val="24"/>
    </w:rPr>
  </w:style>
  <w:style w:type="paragraph" w:styleId="2">
    <w:name w:val="heading 2"/>
    <w:basedOn w:val="a"/>
    <w:next w:val="a"/>
    <w:link w:val="20"/>
    <w:qFormat/>
    <w:rsid w:val="00A7069C"/>
    <w:pPr>
      <w:keepNext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36BC"/>
    <w:pPr>
      <w:suppressAutoHyphens/>
      <w:spacing w:after="0" w:line="100" w:lineRule="atLeast"/>
    </w:pPr>
    <w:rPr>
      <w:rFonts w:ascii="Calibri" w:eastAsia="SimSun" w:hAnsi="Calibri" w:cs="Calibri"/>
      <w:kern w:val="2"/>
    </w:rPr>
  </w:style>
  <w:style w:type="character" w:customStyle="1" w:styleId="a3">
    <w:name w:val="Цветовое выделение"/>
    <w:uiPriority w:val="99"/>
    <w:rsid w:val="001F36BC"/>
    <w:rPr>
      <w:b/>
      <w:bCs/>
      <w:color w:val="26282F"/>
    </w:rPr>
  </w:style>
  <w:style w:type="paragraph" w:customStyle="1" w:styleId="Title">
    <w:name w:val="Title!Название НПА"/>
    <w:basedOn w:val="a"/>
    <w:rsid w:val="001F36BC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1F36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6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uiPriority w:val="99"/>
    <w:rsid w:val="001F36BC"/>
    <w:rPr>
      <w:rFonts w:ascii="Times New Roman" w:hAnsi="Times New Roman" w:cs="Times New Roman"/>
      <w:spacing w:val="10"/>
      <w:sz w:val="24"/>
      <w:szCs w:val="24"/>
    </w:rPr>
  </w:style>
  <w:style w:type="character" w:customStyle="1" w:styleId="a6">
    <w:name w:val="Нижний колонтитул Знак"/>
    <w:link w:val="a7"/>
    <w:uiPriority w:val="99"/>
    <w:rsid w:val="001F36BC"/>
    <w:rPr>
      <w:rFonts w:eastAsia="Times New Roman"/>
    </w:rPr>
  </w:style>
  <w:style w:type="paragraph" w:styleId="a7">
    <w:name w:val="footer"/>
    <w:basedOn w:val="a"/>
    <w:link w:val="a6"/>
    <w:uiPriority w:val="99"/>
    <w:unhideWhenUsed/>
    <w:rsid w:val="001F36BC"/>
    <w:pPr>
      <w:tabs>
        <w:tab w:val="center" w:pos="4677"/>
        <w:tab w:val="right" w:pos="9355"/>
      </w:tabs>
      <w:ind w:firstLine="567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1F36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Header Char Знак,Знак Знак"/>
    <w:link w:val="a9"/>
    <w:uiPriority w:val="99"/>
    <w:rsid w:val="001F36BC"/>
    <w:rPr>
      <w:rFonts w:ascii="Times New Roman" w:eastAsia="Times New Roman" w:hAnsi="Times New Roman"/>
    </w:rPr>
  </w:style>
  <w:style w:type="paragraph" w:styleId="a9">
    <w:name w:val="header"/>
    <w:aliases w:val="Header Char,Знак"/>
    <w:basedOn w:val="a"/>
    <w:link w:val="a8"/>
    <w:uiPriority w:val="99"/>
    <w:rsid w:val="001F36BC"/>
    <w:pPr>
      <w:tabs>
        <w:tab w:val="center" w:pos="4677"/>
        <w:tab w:val="right" w:pos="9355"/>
      </w:tabs>
      <w:ind w:firstLine="567"/>
      <w:jc w:val="both"/>
    </w:pPr>
    <w:rPr>
      <w:rFonts w:cstheme="minorBidi"/>
      <w:sz w:val="22"/>
      <w:szCs w:val="22"/>
      <w:lang w:eastAsia="en-US"/>
    </w:rPr>
  </w:style>
  <w:style w:type="character" w:customStyle="1" w:styleId="12">
    <w:name w:val="Верхний колонтитул Знак1"/>
    <w:basedOn w:val="a0"/>
    <w:uiPriority w:val="99"/>
    <w:semiHidden/>
    <w:rsid w:val="001F3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F36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13">
    <w:name w:val="Font Style13"/>
    <w:uiPriority w:val="99"/>
    <w:rsid w:val="001F36BC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1F36BC"/>
    <w:pPr>
      <w:widowControl w:val="0"/>
      <w:autoSpaceDE w:val="0"/>
      <w:autoSpaceDN w:val="0"/>
      <w:adjustRightInd w:val="0"/>
      <w:spacing w:line="326" w:lineRule="exact"/>
      <w:ind w:firstLine="567"/>
      <w:jc w:val="center"/>
    </w:pPr>
    <w:rPr>
      <w:rFonts w:ascii="Arial" w:hAnsi="Arial"/>
      <w:sz w:val="24"/>
      <w:szCs w:val="24"/>
    </w:rPr>
  </w:style>
  <w:style w:type="paragraph" w:customStyle="1" w:styleId="Style6">
    <w:name w:val="Style6"/>
    <w:basedOn w:val="a"/>
    <w:uiPriority w:val="99"/>
    <w:rsid w:val="001F36BC"/>
    <w:pPr>
      <w:widowControl w:val="0"/>
      <w:autoSpaceDE w:val="0"/>
      <w:autoSpaceDN w:val="0"/>
      <w:adjustRightInd w:val="0"/>
      <w:spacing w:line="485" w:lineRule="exact"/>
      <w:ind w:firstLine="542"/>
      <w:jc w:val="both"/>
    </w:pPr>
    <w:rPr>
      <w:rFonts w:ascii="Arial" w:hAnsi="Arial"/>
      <w:sz w:val="24"/>
      <w:szCs w:val="24"/>
    </w:rPr>
  </w:style>
  <w:style w:type="paragraph" w:customStyle="1" w:styleId="ConsPlusNonformat">
    <w:name w:val="ConsPlusNonformat"/>
    <w:uiPriority w:val="99"/>
    <w:rsid w:val="001F36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1F36BC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styleId="21">
    <w:name w:val="Body Text Indent 2"/>
    <w:basedOn w:val="a"/>
    <w:link w:val="22"/>
    <w:rsid w:val="001F36B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ind w:left="283" w:firstLine="567"/>
      <w:jc w:val="both"/>
    </w:pPr>
    <w:rPr>
      <w:rFonts w:ascii="Arial" w:hAnsi="Arial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1F36BC"/>
    <w:rPr>
      <w:rFonts w:ascii="Arial" w:eastAsia="Times New Roman" w:hAnsi="Arial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1F36BC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74A0F"/>
    <w:rPr>
      <w:rFonts w:ascii="Calibri" w:eastAsia="SimSun" w:hAnsi="Calibri" w:cs="Calibri"/>
      <w:kern w:val="2"/>
    </w:rPr>
  </w:style>
  <w:style w:type="character" w:styleId="ab">
    <w:name w:val="Hyperlink"/>
    <w:rsid w:val="00F761E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A7069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069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c">
    <w:name w:val="page number"/>
    <w:basedOn w:val="a0"/>
    <w:rsid w:val="00A7069C"/>
  </w:style>
  <w:style w:type="character" w:customStyle="1" w:styleId="ad">
    <w:name w:val="номер страницы"/>
    <w:basedOn w:val="a0"/>
    <w:rsid w:val="00A7069C"/>
  </w:style>
  <w:style w:type="character" w:customStyle="1" w:styleId="ae">
    <w:name w:val="Гипертекстовая ссылка"/>
    <w:uiPriority w:val="99"/>
    <w:rsid w:val="00A7069C"/>
    <w:rPr>
      <w:b/>
      <w:bCs/>
      <w:color w:val="106BBE"/>
    </w:rPr>
  </w:style>
  <w:style w:type="table" w:styleId="af">
    <w:name w:val="Table Grid"/>
    <w:basedOn w:val="a1"/>
    <w:uiPriority w:val="59"/>
    <w:rsid w:val="00490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0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B&amp;n=394431&amp;dst=100104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B&amp;n=471848&amp;dst=217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http://www.heraldik.ru/reg36/36petropavlovsky_g.gif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E5A3C-A1BB-49A2-BCC6-B7D91C7EF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garkushova</dc:creator>
  <cp:keywords/>
  <dc:description/>
  <cp:lastModifiedBy>Леонова Юлия</cp:lastModifiedBy>
  <cp:revision>22</cp:revision>
  <cp:lastPrinted>2024-12-16T12:14:00Z</cp:lastPrinted>
  <dcterms:created xsi:type="dcterms:W3CDTF">2024-06-20T12:07:00Z</dcterms:created>
  <dcterms:modified xsi:type="dcterms:W3CDTF">2024-12-17T06:13:00Z</dcterms:modified>
</cp:coreProperties>
</file>